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13CD" w14:textId="77777777" w:rsidR="009C7529" w:rsidRPr="00C67123" w:rsidRDefault="00AD59E3" w:rsidP="001F10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Медициналық мақсаттағы бұйымды</w:t>
      </w:r>
    </w:p>
    <w:p w14:paraId="601774D0" w14:textId="77777777" w:rsidR="009C7529" w:rsidRPr="00C67123" w:rsidRDefault="00AD59E3" w:rsidP="001F10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медицинада қолдану жөніндегі нұсқаулық</w:t>
      </w:r>
    </w:p>
    <w:p w14:paraId="7EE94B7E" w14:textId="77777777" w:rsidR="009C7529" w:rsidRPr="00C67123" w:rsidRDefault="009C7529" w:rsidP="001F10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7020B3F" w14:textId="77777777" w:rsidR="009C7529" w:rsidRPr="00C67123" w:rsidRDefault="00AD59E3" w:rsidP="001F10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Медициналық бұйымның атауы</w:t>
      </w:r>
    </w:p>
    <w:p w14:paraId="42B7DC1C" w14:textId="0A5AB42C" w:rsidR="00CF742A" w:rsidRDefault="00E37DA9" w:rsidP="001F107E">
      <w:pPr>
        <w:jc w:val="both"/>
        <w:rPr>
          <w:sz w:val="28"/>
          <w:szCs w:val="28"/>
        </w:rPr>
      </w:pPr>
      <w:r w:rsidRPr="00E37DA9">
        <w:rPr>
          <w:sz w:val="28"/>
          <w:szCs w:val="28"/>
        </w:rPr>
        <w:t xml:space="preserve">Fiorage S </w:t>
      </w:r>
      <w:proofErr w:type="spellStart"/>
      <w:r w:rsidRPr="00E37DA9">
        <w:rPr>
          <w:sz w:val="28"/>
          <w:szCs w:val="28"/>
        </w:rPr>
        <w:t>дермальді</w:t>
      </w:r>
      <w:proofErr w:type="spellEnd"/>
      <w:r w:rsidRPr="00E37DA9">
        <w:rPr>
          <w:sz w:val="28"/>
          <w:szCs w:val="28"/>
        </w:rPr>
        <w:t xml:space="preserve"> </w:t>
      </w:r>
      <w:proofErr w:type="spellStart"/>
      <w:r w:rsidRPr="00E37DA9">
        <w:rPr>
          <w:sz w:val="28"/>
          <w:szCs w:val="28"/>
        </w:rPr>
        <w:t>филлері</w:t>
      </w:r>
      <w:proofErr w:type="spellEnd"/>
    </w:p>
    <w:p w14:paraId="0D30BE70" w14:textId="77777777" w:rsidR="00E37DA9" w:rsidRPr="00E37DA9" w:rsidRDefault="00E37DA9" w:rsidP="001F107E">
      <w:pPr>
        <w:jc w:val="both"/>
        <w:rPr>
          <w:sz w:val="28"/>
          <w:szCs w:val="28"/>
        </w:rPr>
      </w:pPr>
    </w:p>
    <w:p w14:paraId="4ADCBF92" w14:textId="77777777" w:rsidR="009C7529" w:rsidRPr="00AD59E3" w:rsidRDefault="00AD59E3" w:rsidP="001F107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Медициналық бұйымның құрамы мен сипаттамасы</w:t>
      </w:r>
    </w:p>
    <w:p w14:paraId="5FD828B1" w14:textId="6FFD4D20" w:rsidR="00E37DA9" w:rsidRPr="00E37DA9" w:rsidRDefault="00DD6495" w:rsidP="00576363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Fiorage S </w:t>
      </w:r>
      <w:r w:rsidR="00576363">
        <w:rPr>
          <w:rFonts w:ascii="Times New Roman" w:hAnsi="Times New Roman"/>
          <w:sz w:val="28"/>
          <w:szCs w:val="28"/>
          <w:lang w:val="kk-KZ"/>
        </w:rPr>
        <w:t>организмнің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 xml:space="preserve"> физиологиялық рН деңгейіне сәйкес жасалған, стерильді, </w:t>
      </w:r>
      <w:r w:rsidR="00576363">
        <w:rPr>
          <w:rFonts w:ascii="Times New Roman" w:hAnsi="Times New Roman"/>
          <w:sz w:val="28"/>
          <w:szCs w:val="28"/>
          <w:lang w:val="kk-KZ"/>
        </w:rPr>
        <w:t>а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>пироген</w:t>
      </w:r>
      <w:r w:rsidR="00576363">
        <w:rPr>
          <w:rFonts w:ascii="Times New Roman" w:hAnsi="Times New Roman"/>
          <w:sz w:val="28"/>
          <w:szCs w:val="28"/>
          <w:lang w:val="kk-KZ"/>
        </w:rPr>
        <w:t>ді, көлденең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 xml:space="preserve"> байланыстырылған </w:t>
      </w:r>
      <w:r w:rsidR="00576363">
        <w:rPr>
          <w:rFonts w:ascii="Times New Roman" w:hAnsi="Times New Roman"/>
          <w:sz w:val="28"/>
          <w:szCs w:val="28"/>
          <w:lang w:val="kk-KZ"/>
        </w:rPr>
        <w:t>жануар текті емес</w:t>
      </w:r>
      <w:r w:rsidR="00576363" w:rsidRPr="00E37D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6363">
        <w:rPr>
          <w:rFonts w:ascii="Times New Roman" w:hAnsi="Times New Roman"/>
          <w:sz w:val="28"/>
          <w:szCs w:val="28"/>
          <w:lang w:val="kk-KZ"/>
        </w:rPr>
        <w:t>гиалурон қышқылы гелі болып табылады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9505B">
        <w:rPr>
          <w:rFonts w:ascii="Times New Roman" w:hAnsi="Times New Roman"/>
          <w:sz w:val="28"/>
          <w:szCs w:val="28"/>
          <w:lang w:val="kk-KZ"/>
        </w:rPr>
        <w:t>Сонымен қатар л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 xml:space="preserve">идокаин гидрохлориді Fiorage S </w:t>
      </w:r>
      <w:r w:rsidR="00576363">
        <w:rPr>
          <w:rFonts w:ascii="Times New Roman" w:hAnsi="Times New Roman"/>
          <w:sz w:val="28"/>
          <w:szCs w:val="28"/>
          <w:lang w:val="kk-KZ"/>
        </w:rPr>
        <w:t>құрам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>ында инъекция кезінде және одан кейін ауырсынуды азайту үшін, ал манни</w:t>
      </w:r>
      <w:r w:rsidR="00576363">
        <w:rPr>
          <w:rFonts w:ascii="Times New Roman" w:hAnsi="Times New Roman"/>
          <w:sz w:val="28"/>
          <w:szCs w:val="28"/>
          <w:lang w:val="kk-KZ"/>
        </w:rPr>
        <w:t>тол антиоксидант және теріні жас</w:t>
      </w:r>
      <w:r w:rsidR="00E37DA9" w:rsidRPr="00E37DA9">
        <w:rPr>
          <w:rFonts w:ascii="Times New Roman" w:hAnsi="Times New Roman"/>
          <w:sz w:val="28"/>
          <w:szCs w:val="28"/>
          <w:lang w:val="kk-KZ"/>
        </w:rPr>
        <w:t>артқыш ретінде қолданылады.</w:t>
      </w:r>
    </w:p>
    <w:p w14:paraId="7D4B4992" w14:textId="1CBFE2DC" w:rsidR="00474CED" w:rsidRDefault="00E37DA9" w:rsidP="00576363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E37DA9">
        <w:rPr>
          <w:rFonts w:ascii="Times New Roman" w:hAnsi="Times New Roman"/>
          <w:sz w:val="28"/>
          <w:szCs w:val="28"/>
          <w:lang w:val="kk-KZ"/>
        </w:rPr>
        <w:t xml:space="preserve">Fiorage S – </w:t>
      </w:r>
      <w:r w:rsidR="00A9505B">
        <w:rPr>
          <w:rFonts w:ascii="Times New Roman" w:hAnsi="Times New Roman"/>
          <w:sz w:val="28"/>
          <w:szCs w:val="28"/>
          <w:lang w:val="kk-KZ"/>
        </w:rPr>
        <w:t xml:space="preserve">бұл 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стерильді, бір реттік шприцте ұсынылған бір реттік препарат. Әрбір қорапта 1 мл Fiorage S бар алдын ала толтырылған екі стерильді шприц, 4 стерильді </w:t>
      </w:r>
      <w:r w:rsidR="00D70258" w:rsidRPr="00D70258">
        <w:rPr>
          <w:rFonts w:ascii="Times New Roman" w:hAnsi="Times New Roman"/>
          <w:sz w:val="28"/>
          <w:szCs w:val="28"/>
          <w:lang w:val="kk-KZ"/>
        </w:rPr>
        <w:t>30G × 1/2"</w:t>
      </w:r>
      <w:r w:rsidR="00D702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505B">
        <w:rPr>
          <w:rFonts w:ascii="Times New Roman" w:hAnsi="Times New Roman"/>
          <w:sz w:val="28"/>
          <w:szCs w:val="28"/>
          <w:lang w:val="kk-KZ"/>
        </w:rPr>
        <w:t xml:space="preserve">бір реттік 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ине, </w:t>
      </w:r>
      <w:r w:rsidR="00A9505B">
        <w:rPr>
          <w:rFonts w:ascii="Times New Roman" w:hAnsi="Times New Roman"/>
          <w:sz w:val="28"/>
          <w:szCs w:val="28"/>
          <w:lang w:val="kk-KZ"/>
        </w:rPr>
        <w:t>қолд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ану </w:t>
      </w:r>
      <w:r w:rsidR="00A9505B">
        <w:rPr>
          <w:rFonts w:ascii="Times New Roman" w:hAnsi="Times New Roman"/>
          <w:sz w:val="28"/>
          <w:szCs w:val="28"/>
          <w:lang w:val="kk-KZ"/>
        </w:rPr>
        <w:t>жөніндегі нұсқаулық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 және өнімнің қадағалануын қамтамасыз ету үшін </w:t>
      </w:r>
      <w:r w:rsidR="00A9505B">
        <w:rPr>
          <w:rFonts w:ascii="Times New Roman" w:hAnsi="Times New Roman"/>
          <w:sz w:val="28"/>
          <w:szCs w:val="28"/>
          <w:lang w:val="kk-KZ"/>
        </w:rPr>
        <w:t>заттаңбалар жинағы бар (бір жина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қ </w:t>
      </w:r>
      <w:r w:rsidR="00A9505B">
        <w:rPr>
          <w:rFonts w:ascii="Times New Roman" w:hAnsi="Times New Roman"/>
          <w:sz w:val="28"/>
          <w:szCs w:val="28"/>
          <w:lang w:val="kk-KZ"/>
        </w:rPr>
        <w:t>пациентке беріледі</w:t>
      </w:r>
      <w:r w:rsidRPr="00E37DA9">
        <w:rPr>
          <w:rFonts w:ascii="Times New Roman" w:hAnsi="Times New Roman"/>
          <w:sz w:val="28"/>
          <w:szCs w:val="28"/>
          <w:lang w:val="kk-KZ"/>
        </w:rPr>
        <w:t xml:space="preserve">, екіншісі медициналық кітапшаға жазбаны енгізуге </w:t>
      </w:r>
      <w:r w:rsidR="00A9505B">
        <w:rPr>
          <w:rFonts w:ascii="Times New Roman" w:hAnsi="Times New Roman"/>
          <w:sz w:val="28"/>
          <w:szCs w:val="28"/>
          <w:lang w:val="kk-KZ"/>
        </w:rPr>
        <w:t>беріледі</w:t>
      </w:r>
      <w:r w:rsidRPr="00E37DA9">
        <w:rPr>
          <w:rFonts w:ascii="Times New Roman" w:hAnsi="Times New Roman"/>
          <w:sz w:val="28"/>
          <w:szCs w:val="28"/>
          <w:lang w:val="kk-KZ"/>
        </w:rPr>
        <w:t>).</w:t>
      </w:r>
    </w:p>
    <w:p w14:paraId="45B52E0E" w14:textId="77777777" w:rsidR="00E37DA9" w:rsidRDefault="00E37DA9" w:rsidP="00E37DA9">
      <w:pPr>
        <w:jc w:val="both"/>
        <w:rPr>
          <w:sz w:val="28"/>
          <w:szCs w:val="28"/>
          <w:lang w:val="kk-KZ"/>
        </w:rPr>
      </w:pPr>
    </w:p>
    <w:p w14:paraId="5E7799B9" w14:textId="5522E23A" w:rsidR="00E37DA9" w:rsidRPr="00E37DA9" w:rsidRDefault="00E37DA9" w:rsidP="00E37DA9">
      <w:pPr>
        <w:jc w:val="both"/>
        <w:rPr>
          <w:sz w:val="28"/>
          <w:szCs w:val="28"/>
          <w:lang w:val="kk-KZ"/>
        </w:rPr>
      </w:pPr>
      <w:r w:rsidRPr="00E37DA9">
        <w:rPr>
          <w:sz w:val="28"/>
          <w:szCs w:val="28"/>
          <w:lang w:val="kk-KZ"/>
        </w:rPr>
        <w:t>Құрамы</w:t>
      </w:r>
      <w:r>
        <w:rPr>
          <w:sz w:val="28"/>
          <w:szCs w:val="28"/>
          <w:lang w:val="kk-KZ"/>
        </w:rPr>
        <w:t>нда</w:t>
      </w:r>
      <w:r w:rsidRPr="00E37DA9">
        <w:rPr>
          <w:sz w:val="28"/>
          <w:szCs w:val="28"/>
          <w:lang w:val="kk-KZ"/>
        </w:rPr>
        <w:t>:</w:t>
      </w:r>
    </w:p>
    <w:p w14:paraId="2D513FBA" w14:textId="631CEF5D" w:rsidR="00E37DA9" w:rsidRPr="00E37DA9" w:rsidRDefault="00A9505B" w:rsidP="00E37D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Көлденең</w:t>
      </w:r>
      <w:r w:rsidR="00E37DA9" w:rsidRPr="00E37DA9">
        <w:rPr>
          <w:sz w:val="28"/>
          <w:szCs w:val="28"/>
          <w:lang w:val="kk-KZ"/>
        </w:rPr>
        <w:t xml:space="preserve"> байланыстырылған гиалурон қышқылы 16 мг</w:t>
      </w:r>
    </w:p>
    <w:p w14:paraId="21067D2B" w14:textId="6817A337" w:rsidR="00E37DA9" w:rsidRPr="00E37DA9" w:rsidRDefault="00E37DA9" w:rsidP="00E37DA9">
      <w:pPr>
        <w:jc w:val="both"/>
        <w:rPr>
          <w:sz w:val="28"/>
          <w:szCs w:val="28"/>
          <w:lang w:val="kk-KZ"/>
        </w:rPr>
      </w:pPr>
      <w:r w:rsidRPr="00E37DA9">
        <w:rPr>
          <w:sz w:val="28"/>
          <w:szCs w:val="28"/>
          <w:lang w:val="kk-KZ"/>
        </w:rPr>
        <w:t xml:space="preserve">Лидокаин гидрохлориді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A9505B">
        <w:rPr>
          <w:sz w:val="28"/>
          <w:szCs w:val="28"/>
          <w:lang w:val="kk-KZ"/>
        </w:rPr>
        <w:t xml:space="preserve">        </w:t>
      </w:r>
      <w:r w:rsidRPr="00E37DA9">
        <w:rPr>
          <w:sz w:val="28"/>
          <w:szCs w:val="28"/>
          <w:lang w:val="kk-KZ"/>
        </w:rPr>
        <w:t>3 мг</w:t>
      </w:r>
    </w:p>
    <w:p w14:paraId="10FC8FC0" w14:textId="6DDD6C6A" w:rsidR="00E37DA9" w:rsidRPr="00E37DA9" w:rsidRDefault="00E37DA9" w:rsidP="00E37DA9">
      <w:pPr>
        <w:jc w:val="both"/>
        <w:rPr>
          <w:sz w:val="28"/>
          <w:szCs w:val="28"/>
          <w:lang w:val="kk-KZ"/>
        </w:rPr>
      </w:pPr>
      <w:r w:rsidRPr="00E37DA9">
        <w:rPr>
          <w:sz w:val="28"/>
          <w:szCs w:val="28"/>
          <w:lang w:val="kk-KZ"/>
        </w:rPr>
        <w:t xml:space="preserve">Фосфатты буфер және маннитол (рН 7,2) </w:t>
      </w:r>
      <w:r w:rsidR="00A9505B">
        <w:rPr>
          <w:sz w:val="28"/>
          <w:szCs w:val="28"/>
          <w:lang w:val="kk-KZ"/>
        </w:rPr>
        <w:t xml:space="preserve">             </w:t>
      </w:r>
      <w:r w:rsidRPr="00E37DA9">
        <w:rPr>
          <w:sz w:val="28"/>
          <w:szCs w:val="28"/>
          <w:lang w:val="kk-KZ"/>
        </w:rPr>
        <w:t xml:space="preserve">q.s. </w:t>
      </w:r>
      <w:r>
        <w:rPr>
          <w:sz w:val="28"/>
          <w:szCs w:val="28"/>
          <w:lang w:val="kk-KZ"/>
        </w:rPr>
        <w:tab/>
      </w:r>
      <w:r w:rsidRPr="00E37DA9">
        <w:rPr>
          <w:sz w:val="28"/>
          <w:szCs w:val="28"/>
          <w:lang w:val="kk-KZ"/>
        </w:rPr>
        <w:t>1 г</w:t>
      </w:r>
    </w:p>
    <w:p w14:paraId="6B6894FE" w14:textId="119DE84E" w:rsidR="00E37DA9" w:rsidRPr="00E37DA9" w:rsidRDefault="00E37DA9" w:rsidP="00E37DA9">
      <w:pPr>
        <w:jc w:val="both"/>
        <w:rPr>
          <w:sz w:val="28"/>
          <w:szCs w:val="28"/>
          <w:lang w:val="kk-KZ"/>
        </w:rPr>
      </w:pPr>
      <w:r w:rsidRPr="00E37DA9">
        <w:rPr>
          <w:sz w:val="28"/>
          <w:szCs w:val="28"/>
          <w:lang w:val="kk-KZ"/>
        </w:rPr>
        <w:t xml:space="preserve">Әрбір шприцте </w:t>
      </w:r>
      <w:r w:rsidR="00A9505B" w:rsidRPr="00E37DA9">
        <w:rPr>
          <w:sz w:val="28"/>
          <w:szCs w:val="28"/>
          <w:lang w:val="kk-KZ"/>
        </w:rPr>
        <w:t xml:space="preserve">1 мл </w:t>
      </w:r>
      <w:r w:rsidRPr="00E37DA9">
        <w:rPr>
          <w:sz w:val="28"/>
          <w:szCs w:val="28"/>
          <w:lang w:val="kk-KZ"/>
        </w:rPr>
        <w:t>Fiorage S препараты бар.</w:t>
      </w:r>
    </w:p>
    <w:p w14:paraId="6DFBBF98" w14:textId="77777777" w:rsidR="00E37DA9" w:rsidRPr="00E37DA9" w:rsidRDefault="00E37DA9" w:rsidP="004D06B2">
      <w:pPr>
        <w:pStyle w:val="a6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C525190" w14:textId="79BD7125" w:rsidR="009C3B75" w:rsidRPr="002C37FA" w:rsidRDefault="00AD59E3" w:rsidP="001F107E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C37FA">
        <w:rPr>
          <w:rFonts w:ascii="Times New Roman" w:hAnsi="Times New Roman"/>
          <w:b/>
          <w:sz w:val="28"/>
          <w:szCs w:val="28"/>
          <w:lang w:val="kk"/>
        </w:rPr>
        <w:t xml:space="preserve">Медициналық бұйымның қолданылу саласы және </w:t>
      </w:r>
      <w:r w:rsidR="002C37FA">
        <w:rPr>
          <w:rFonts w:ascii="Times New Roman" w:hAnsi="Times New Roman"/>
          <w:b/>
          <w:sz w:val="28"/>
          <w:szCs w:val="28"/>
          <w:lang w:val="kk-KZ"/>
        </w:rPr>
        <w:t>тағайындалуы</w:t>
      </w:r>
    </w:p>
    <w:p w14:paraId="2B60D7AD" w14:textId="3A8C7B25" w:rsidR="00C70CCA" w:rsidRPr="008B712D" w:rsidRDefault="00E37DA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"/>
        </w:rPr>
        <w:t>Қ</w:t>
      </w:r>
      <w:r w:rsidRPr="00E37DA9">
        <w:rPr>
          <w:sz w:val="28"/>
          <w:szCs w:val="28"/>
          <w:lang w:val="kk"/>
        </w:rPr>
        <w:t>олданылу саласы</w:t>
      </w:r>
      <w:r>
        <w:rPr>
          <w:sz w:val="28"/>
          <w:szCs w:val="28"/>
          <w:lang w:val="kk"/>
        </w:rPr>
        <w:t xml:space="preserve"> </w:t>
      </w:r>
      <w:r w:rsidR="00B126FC" w:rsidRPr="008B712D">
        <w:rPr>
          <w:sz w:val="28"/>
          <w:szCs w:val="28"/>
          <w:lang w:val="kk-KZ"/>
        </w:rPr>
        <w:t>–</w:t>
      </w:r>
      <w:r w:rsidRPr="008B712D">
        <w:rPr>
          <w:sz w:val="28"/>
          <w:szCs w:val="28"/>
          <w:lang w:val="kk-KZ"/>
        </w:rPr>
        <w:t xml:space="preserve"> </w:t>
      </w:r>
      <w:r w:rsidR="00B126FC" w:rsidRPr="008B712D">
        <w:rPr>
          <w:sz w:val="28"/>
          <w:szCs w:val="28"/>
          <w:lang w:val="kk-KZ"/>
        </w:rPr>
        <w:t>косметология.</w:t>
      </w:r>
    </w:p>
    <w:p w14:paraId="1CACA4B0" w14:textId="54B8FD07" w:rsidR="00B126FC" w:rsidRPr="008B712D" w:rsidRDefault="00B126FC">
      <w:pPr>
        <w:jc w:val="both"/>
        <w:rPr>
          <w:sz w:val="28"/>
          <w:szCs w:val="28"/>
          <w:lang w:val="kk-KZ"/>
        </w:rPr>
      </w:pPr>
      <w:r w:rsidRPr="008B712D">
        <w:rPr>
          <w:sz w:val="28"/>
          <w:szCs w:val="28"/>
          <w:lang w:val="kk-KZ"/>
        </w:rPr>
        <w:t xml:space="preserve">Терінің ортаңғы қабатына </w:t>
      </w:r>
      <w:r w:rsidR="00A9505B">
        <w:rPr>
          <w:sz w:val="28"/>
          <w:szCs w:val="28"/>
          <w:lang w:val="kk-KZ"/>
        </w:rPr>
        <w:t xml:space="preserve">инъекция </w:t>
      </w:r>
      <w:r w:rsidRPr="008B712D">
        <w:rPr>
          <w:sz w:val="28"/>
          <w:szCs w:val="28"/>
          <w:lang w:val="kk-KZ"/>
        </w:rPr>
        <w:t>арқылы кез келген әжімдер мен терең ойы</w:t>
      </w:r>
      <w:r w:rsidR="00A9505B">
        <w:rPr>
          <w:sz w:val="28"/>
          <w:szCs w:val="28"/>
          <w:lang w:val="kk-KZ"/>
        </w:rPr>
        <w:t>қтарды толтыру үшін қолданылады</w:t>
      </w:r>
      <w:r w:rsidRPr="008B712D">
        <w:rPr>
          <w:sz w:val="28"/>
          <w:szCs w:val="28"/>
          <w:lang w:val="kk-KZ"/>
        </w:rPr>
        <w:t xml:space="preserve">. Ол сондай-ақ ерінді пішіндеу және </w:t>
      </w:r>
      <w:r w:rsidR="00A9505B">
        <w:rPr>
          <w:sz w:val="28"/>
          <w:szCs w:val="28"/>
          <w:lang w:val="kk-KZ"/>
        </w:rPr>
        <w:t xml:space="preserve">пішінін </w:t>
      </w:r>
      <w:r w:rsidRPr="008B712D">
        <w:rPr>
          <w:sz w:val="28"/>
          <w:szCs w:val="28"/>
          <w:lang w:val="kk-KZ"/>
        </w:rPr>
        <w:t>түзету үшін қолданылады.</w:t>
      </w:r>
    </w:p>
    <w:p w14:paraId="79A398FB" w14:textId="77777777" w:rsidR="00E37DA9" w:rsidRPr="008B712D" w:rsidRDefault="00E37DA9">
      <w:pPr>
        <w:jc w:val="both"/>
        <w:rPr>
          <w:sz w:val="28"/>
          <w:szCs w:val="28"/>
          <w:lang w:val="kk-KZ"/>
        </w:rPr>
      </w:pPr>
    </w:p>
    <w:p w14:paraId="3D3ED998" w14:textId="77777777" w:rsidR="00076992" w:rsidRPr="008B712D" w:rsidRDefault="00AD59E3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 xml:space="preserve">Медициналық бұйымды пайдалану кезінде сақтық (қауіпсіздік) шаралары және шектеулер бойынша ақпарат  </w:t>
      </w:r>
    </w:p>
    <w:p w14:paraId="736BC41F" w14:textId="03BD65E3" w:rsidR="004447B6" w:rsidRPr="008B712D" w:rsidRDefault="00B126FC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 xml:space="preserve">Емдеу процедурасын бастамас бұрын </w:t>
      </w:r>
      <w:r w:rsidR="00A9505B">
        <w:rPr>
          <w:rFonts w:ascii="Times New Roman" w:hAnsi="Times New Roman"/>
          <w:bCs/>
          <w:sz w:val="28"/>
          <w:szCs w:val="28"/>
          <w:lang w:val="kk-KZ"/>
        </w:rPr>
        <w:t>пациенттен</w:t>
      </w:r>
      <w:r w:rsidRPr="008B712D">
        <w:rPr>
          <w:rFonts w:ascii="Times New Roman" w:hAnsi="Times New Roman"/>
          <w:bCs/>
          <w:sz w:val="28"/>
          <w:szCs w:val="28"/>
          <w:lang w:val="kk-KZ"/>
        </w:rPr>
        <w:t xml:space="preserve"> ақпараттандырылған ерікті келісімін алу ұсынылады.</w:t>
      </w:r>
    </w:p>
    <w:p w14:paraId="0FC4678D" w14:textId="573ED872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Егер </w:t>
      </w:r>
      <w:r w:rsidR="00A9505B">
        <w:rPr>
          <w:rFonts w:ascii="Times New Roman" w:hAnsi="Times New Roman"/>
          <w:bCs/>
          <w:sz w:val="28"/>
          <w:szCs w:val="28"/>
          <w:lang w:val="kk-KZ"/>
        </w:rPr>
        <w:t>пациентте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 xml:space="preserve"> анамнезінде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герпес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б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олса, инені енгізу герпестің жаңа ошағын тудыруы мүмкін.</w:t>
      </w:r>
    </w:p>
    <w:p w14:paraId="7CC554E6" w14:textId="1A8FE01C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Анамнезінде аутоиммунды ауруы бар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пациенттерде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дәрігер аурудың сипатына байланысты тиісті емдеу туралы жеке шешім қабылдауы керек, сонымен қатар осы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пациенттердің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денсаулық жағдайына арнайы мониторинг жүргізуі қажет. Атап айтқанда, бұл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пациенттерге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тері аллергиясына бастапқы скринингтен өтуге және аллергиялық реакция пайда болған жағдайда препаратты енгізуден бас тартуға кеңес беріледі.</w:t>
      </w:r>
    </w:p>
    <w:p w14:paraId="3957031A" w14:textId="4E7EA5BE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lastRenderedPageBreak/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Анамнезінде стрептококк инфекциясы бар паци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енттер (қайталанатын баспа, жедел ревматизмдік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қызба) кез келген инъекция алдында тері аллергиясына тексерілу керек. Жүрек асқынулары бар жедел ревмати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змдік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қызбада препаратты енгізу ұсынылмайды.</w:t>
      </w:r>
    </w:p>
    <w:p w14:paraId="5A1EC68C" w14:textId="5843FF74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Fiorage S құрамында лидокаин болуына байланысты бұл препарат бауырдағы метаболизмді төмендететін немесе басатын препараттарды қабылдайтын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пациенттерге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ұсынылмайды.</w:t>
      </w:r>
    </w:p>
    <w:p w14:paraId="69B3DB59" w14:textId="7B473D2C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Анамнезінде гемостатикалық бұзылыстары бар немесе антикоагулянттарды қабылдап жүрген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пациенттерге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қан кетудің жоғарылауы және гематоманың пайда болу мүмкіндігі туралы ескерту керек.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14:paraId="33F2D427" w14:textId="50861FA3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Инъекциядан бір апта бұрын аспиринді (ацетилсалицил қышқылын), қабынуға қарсы стероидты емес препараттарды (ҚҚСП), антикоагулянттар мен тромбоциттерге қарсы препараттарды және С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дәруменін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қабылдаудан аулақ болыңыз.</w:t>
      </w:r>
    </w:p>
    <w:p w14:paraId="05C1A873" w14:textId="48F0C234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Fiorage S-ті қан тамырларына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енгізуден аулақ болыңыз (венаішілік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инъекция). Кездейсоқ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вена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ішілік инъекция инъекция орнына байланысты тамырдың бітелуін тудыруы мүмкін, бұл көрудің уақытша немесе тұрақты жоғалуы, тері некрозы және астындағы тіннің зақымдануы сияқты сирек, бірақ ауыр асқынуларға әкелуі мүмкін.</w:t>
      </w:r>
    </w:p>
    <w:p w14:paraId="7167F3CE" w14:textId="3ED78FEE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 xml:space="preserve"> Fiorage S жүйкелерге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70258">
        <w:rPr>
          <w:rFonts w:ascii="Times New Roman" w:hAnsi="Times New Roman"/>
          <w:bCs/>
          <w:sz w:val="28"/>
          <w:szCs w:val="28"/>
          <w:lang w:val="kk-KZ"/>
        </w:rPr>
        <w:t>енгізуден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аулақ болыңыз. Инъекция кезінде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жүйкел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ердің кездейсоқ зақымдануы шаншуды немесе уақытша парестезияны тудыруы мүмкін.</w:t>
      </w:r>
    </w:p>
    <w:p w14:paraId="3C01103C" w14:textId="5AA5C33D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Fiorage S басқа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препараттар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мен араластырмаңыз.</w:t>
      </w:r>
    </w:p>
    <w:p w14:paraId="0FD8A4F1" w14:textId="18997BB0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 xml:space="preserve"> Тұрақты дермальді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имплантаттарымен өңделген аймаққа инъекция жасау ұсынылмайды.</w:t>
      </w:r>
    </w:p>
    <w:p w14:paraId="053C6E8C" w14:textId="3F07A29B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Fiorage S инъекциясы кезінде жи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н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ты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ққа енгізілген инелерді ғана пайдалану ұсынылады.</w:t>
      </w:r>
    </w:p>
    <w:p w14:paraId="7A699ECA" w14:textId="5409B815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Шамадан тыс түзетуді болдырмау үшін баяу енгізіңіз.</w:t>
      </w:r>
    </w:p>
    <w:p w14:paraId="40FD927C" w14:textId="42B1AC34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Инъекция кезінде ауырсыну күшейсе, инъекцияны тоқтатып, инені алып тастаңыз.</w:t>
      </w:r>
    </w:p>
    <w:p w14:paraId="5AE9767D" w14:textId="67684731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Қаптама зақымдалған болса, қолданбаңыз. (Шприц,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препарат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қаптама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сы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).</w:t>
      </w:r>
    </w:p>
    <w:p w14:paraId="49737246" w14:textId="577945CB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Қаптаманы ашқаннан кейін препаратты дереу енгізіңіз.</w:t>
      </w:r>
    </w:p>
    <w:p w14:paraId="6CF3D19A" w14:textId="4EE5F28A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Fiorage S 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препараты бір рет қолд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ануға арналған. Бұл өнімді қайта қолданбаңыз. Сонымен қатар, айқас</w:t>
      </w:r>
      <w:r w:rsidR="00AA574E">
        <w:rPr>
          <w:rFonts w:ascii="Times New Roman" w:hAnsi="Times New Roman"/>
          <w:bCs/>
          <w:sz w:val="28"/>
          <w:szCs w:val="28"/>
          <w:lang w:val="kk-KZ"/>
        </w:rPr>
        <w:t>палы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ластану қаупін болдырмау үшін әрбір шприцті тек бір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пациентке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пайдаланыңыз.</w:t>
      </w:r>
    </w:p>
    <w:p w14:paraId="60BCE98B" w14:textId="58EABFCD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Препараттың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қаптамасын ашқаннан кейін, ол енгізілмеген болса да, қайта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стерилизациялау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мүмкін емес.</w:t>
      </w:r>
    </w:p>
    <w:p w14:paraId="4A586937" w14:textId="5D08F203" w:rsidR="00B126FC" w:rsidRPr="008B712D" w:rsidRDefault="004447B6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Инъекцияны аяқтағаннан кейін пайдаланылған инелерді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утилизацияла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ңыз және оларды арнайы контейнерлерге тастаңыз. Шприцтермен де солай істеңіз.</w:t>
      </w:r>
    </w:p>
    <w:p w14:paraId="1988AAD9" w14:textId="14E98763" w:rsidR="00052CEE" w:rsidRPr="008B712D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8B712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 xml:space="preserve"> Fiorage S құрамында лидокаин гидрохлориді белсенд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 xml:space="preserve">і заты бар, ол кейбір талдауларда </w:t>
      </w:r>
      <w:r w:rsidR="00B126FC" w:rsidRPr="008B712D">
        <w:rPr>
          <w:rFonts w:ascii="Times New Roman" w:hAnsi="Times New Roman"/>
          <w:bCs/>
          <w:sz w:val="28"/>
          <w:szCs w:val="28"/>
          <w:lang w:val="kk-KZ"/>
        </w:rPr>
        <w:t>жалған-оң нәтижелер беруі мүмкін (мысалы, допинг-бақылау).</w:t>
      </w:r>
    </w:p>
    <w:p w14:paraId="31517EE2" w14:textId="77777777" w:rsidR="00E37DA9" w:rsidRPr="008B712D" w:rsidRDefault="00E37DA9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0836DDFC" w14:textId="46F08A1C" w:rsidR="00B126FC" w:rsidRPr="00B126FC" w:rsidRDefault="00F9610A" w:rsidP="00B126FC">
      <w:pPr>
        <w:pStyle w:val="a6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олдануға болмайтын жағдайлар</w:t>
      </w:r>
      <w:r w:rsidR="00B126FC" w:rsidRPr="00B126FC">
        <w:rPr>
          <w:rFonts w:ascii="Times New Roman" w:eastAsia="Times New Roman" w:hAnsi="Times New Roman"/>
          <w:b/>
          <w:sz w:val="28"/>
          <w:szCs w:val="28"/>
          <w:lang w:val="kk" w:eastAsia="ru-RU"/>
        </w:rPr>
        <w:t>:</w:t>
      </w:r>
    </w:p>
    <w:p w14:paraId="3BEEB562" w14:textId="77777777" w:rsidR="00B126FC" w:rsidRPr="00B126FC" w:rsidRDefault="00B126FC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lastRenderedPageBreak/>
        <w:t>Fiorage S келесі жағдайларда пайдаланылмауы керек:</w:t>
      </w:r>
    </w:p>
    <w:p w14:paraId="4FB14A37" w14:textId="113B78A5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Терінің тітіркенген, қабынған және/немесе 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инфекция 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жұқ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ан аймақтары. (Мысалы, акне, безеу, герпес және т.б.)</w:t>
      </w:r>
    </w:p>
    <w:p w14:paraId="5F79031C" w14:textId="06C54003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Лазерлік өңдеумен және терең химиялық пилингпен бір мезгілде. Егер елеулі қабыну реакциясы байқалса, препаратты инъекциялаудан аулақ болу ұсынылады.</w:t>
      </w:r>
    </w:p>
    <w:p w14:paraId="40792EED" w14:textId="1392BB84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Гипертрофиялық жараға бейім пациенттер.</w:t>
      </w:r>
    </w:p>
    <w:p w14:paraId="040A0734" w14:textId="5420F556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Анамнезінде ингредиенттердің біріне 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жақпаушылық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бар пациенттер.</w:t>
      </w:r>
    </w:p>
    <w:p w14:paraId="0FC305D9" w14:textId="7827333A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Анамнезінде гиалурон қышқылына 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жақпаушылық</w:t>
      </w:r>
      <w:r w:rsidR="00F9610A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бар пациенттер.</w:t>
      </w:r>
    </w:p>
    <w:p w14:paraId="47C412E6" w14:textId="3203D5FA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Лидокаинге немесе амидті қосылыстарға қатысты 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анамнезінде 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жергілікті анестетиктерге </w:t>
      </w:r>
      <w:r w:rsidR="00F9610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жақпаушылық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бар пациенттер.</w:t>
      </w:r>
    </w:p>
    <w:p w14:paraId="4815DCD1" w14:textId="1F5F6B7A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Порфириямен ауыратын пациенттер.</w:t>
      </w:r>
    </w:p>
    <w:p w14:paraId="09C520E9" w14:textId="7892AA87" w:rsidR="00B126FC" w:rsidRPr="00B126FC" w:rsidRDefault="001F0694" w:rsidP="00B126FC">
      <w:pPr>
        <w:pStyle w:val="a6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Жүкті немесе бала емізетін әйелдер.</w:t>
      </w:r>
    </w:p>
    <w:p w14:paraId="47FBDE77" w14:textId="2B86233A" w:rsidR="00FE7B50" w:rsidRPr="00B126FC" w:rsidRDefault="001F0694" w:rsidP="00B126F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kk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-</w:t>
      </w:r>
      <w:r w:rsidR="00B126FC" w:rsidRPr="00B126FC">
        <w:rPr>
          <w:rFonts w:ascii="Times New Roman" w:eastAsia="Times New Roman" w:hAnsi="Times New Roman"/>
          <w:bCs/>
          <w:sz w:val="28"/>
          <w:szCs w:val="28"/>
          <w:lang w:val="kk" w:eastAsia="ru-RU"/>
        </w:rPr>
        <w:t xml:space="preserve"> Балалар</w:t>
      </w:r>
    </w:p>
    <w:p w14:paraId="4F5DF7D6" w14:textId="77777777" w:rsidR="00E37DA9" w:rsidRPr="008B712D" w:rsidRDefault="00E37DA9" w:rsidP="00FE7B50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" w:eastAsia="ru-RU"/>
        </w:rPr>
      </w:pPr>
    </w:p>
    <w:p w14:paraId="24E16DBA" w14:textId="5395A6CB" w:rsidR="0030308E" w:rsidRDefault="00AD59E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val="kk"/>
        </w:rPr>
      </w:pPr>
      <w:r w:rsidRPr="00C67123">
        <w:rPr>
          <w:rFonts w:ascii="Times New Roman" w:eastAsia="Times New Roman" w:hAnsi="Times New Roman"/>
          <w:b/>
          <w:sz w:val="28"/>
          <w:szCs w:val="28"/>
          <w:lang w:val="kk"/>
        </w:rPr>
        <w:t>Жағымсыз әсерлері</w:t>
      </w:r>
    </w:p>
    <w:p w14:paraId="5EAE7A4A" w14:textId="2C97567D" w:rsidR="00B126FC" w:rsidRPr="00B126FC" w:rsidRDefault="00F9610A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 xml:space="preserve">Дәрігер </w:t>
      </w:r>
      <w:r>
        <w:rPr>
          <w:rFonts w:ascii="Times New Roman" w:hAnsi="Times New Roman"/>
          <w:bCs/>
          <w:sz w:val="28"/>
          <w:szCs w:val="28"/>
          <w:lang w:val="kk-KZ"/>
        </w:rPr>
        <w:t>пациентті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осы препараттың бі</w:t>
      </w:r>
      <w:r>
        <w:rPr>
          <w:rFonts w:ascii="Times New Roman" w:hAnsi="Times New Roman"/>
          <w:bCs/>
          <w:sz w:val="28"/>
          <w:szCs w:val="28"/>
          <w:lang w:val="kk"/>
        </w:rPr>
        <w:t>рден және кеш болуы мүмкін жа</w:t>
      </w:r>
      <w:r>
        <w:rPr>
          <w:rFonts w:ascii="Times New Roman" w:hAnsi="Times New Roman"/>
          <w:bCs/>
          <w:sz w:val="28"/>
          <w:szCs w:val="28"/>
          <w:lang w:val="kk-KZ"/>
        </w:rPr>
        <w:t>ғымсыз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әсерлері, атап айтқанда мыналар туралы хабарлауы керек:</w:t>
      </w:r>
    </w:p>
    <w:p w14:paraId="669663FD" w14:textId="7A47B975" w:rsidR="00B126FC" w:rsidRPr="00F9610A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Инъекция орнында қышу немесе ауырсынумен бірге жүруі мүмкін және әдетте бір апта ішінде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қайтатын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қ</w:t>
      </w:r>
      <w:r w:rsidR="00F9610A">
        <w:rPr>
          <w:rFonts w:ascii="Times New Roman" w:hAnsi="Times New Roman"/>
          <w:bCs/>
          <w:sz w:val="28"/>
          <w:szCs w:val="28"/>
          <w:lang w:val="kk"/>
        </w:rPr>
        <w:t>абыну реакциялары (қызару, ісі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ктің пайда болуы  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емесе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аритмия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>).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286CB76" w14:textId="27CCD874" w:rsidR="00B126FC" w:rsidRPr="00B126FC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Гематома</w:t>
      </w:r>
    </w:p>
    <w:p w14:paraId="78382C94" w14:textId="51E58C90" w:rsidR="00B126FC" w:rsidRPr="00655BA7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Инъ</w:t>
      </w:r>
      <w:r w:rsidR="00F9610A">
        <w:rPr>
          <w:rFonts w:ascii="Times New Roman" w:hAnsi="Times New Roman"/>
          <w:bCs/>
          <w:sz w:val="28"/>
          <w:szCs w:val="28"/>
          <w:lang w:val="kk"/>
        </w:rPr>
        <w:t xml:space="preserve">екция орнында қатаю және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>тығыздану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немесе түйіршіктер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дің пайда болуы</w:t>
      </w:r>
    </w:p>
    <w:p w14:paraId="1E132B3E" w14:textId="7DC2AA8F" w:rsidR="00B126FC" w:rsidRPr="00B126FC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655BA7">
        <w:rPr>
          <w:rFonts w:ascii="Times New Roman" w:hAnsi="Times New Roman"/>
          <w:bCs/>
          <w:sz w:val="28"/>
          <w:szCs w:val="28"/>
          <w:lang w:val="kk"/>
        </w:rPr>
        <w:t xml:space="preserve">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Төмен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тиімділік не</w:t>
      </w:r>
      <w:r w:rsidR="00655BA7">
        <w:rPr>
          <w:rFonts w:ascii="Times New Roman" w:hAnsi="Times New Roman"/>
          <w:bCs/>
          <w:sz w:val="28"/>
          <w:szCs w:val="28"/>
          <w:lang w:val="kk"/>
        </w:rPr>
        <w:t>месе препарат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пен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дұрыс емес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толтырылуы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мүмкін.</w:t>
      </w:r>
    </w:p>
    <w:p w14:paraId="606EBE91" w14:textId="1B04C45F" w:rsidR="00B126FC" w:rsidRPr="00B126FC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655BA7">
        <w:rPr>
          <w:rFonts w:ascii="Times New Roman" w:hAnsi="Times New Roman"/>
          <w:bCs/>
          <w:sz w:val="28"/>
          <w:szCs w:val="28"/>
          <w:lang w:val="kk"/>
        </w:rPr>
        <w:t xml:space="preserve">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Енгізілген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гельдің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көшуі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және ығысуы</w:t>
      </w:r>
    </w:p>
    <w:p w14:paraId="1391A0BD" w14:textId="6EB9743A" w:rsidR="00B126FC" w:rsidRPr="00B126FC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Жағымсыз әсерлер аллергиялық реакцияларға, тері ауруларына, гомеостаздың бұзылуына немесе қабыну ауруларына бейім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пациенттер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>де немесе қолдану бойынша сақтық шаралары сақталмаған жағдайларда күшеюі мүмкін.</w:t>
      </w:r>
    </w:p>
    <w:p w14:paraId="54D020E4" w14:textId="2E4561DC" w:rsidR="00B126FC" w:rsidRPr="00B126FC" w:rsidRDefault="001F0694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"/>
        </w:rPr>
        <w:t>-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</w:t>
      </w:r>
      <w:r w:rsidR="00F9610A">
        <w:rPr>
          <w:rFonts w:ascii="Times New Roman" w:hAnsi="Times New Roman"/>
          <w:bCs/>
          <w:sz w:val="28"/>
          <w:szCs w:val="28"/>
          <w:lang w:val="kk-KZ"/>
        </w:rPr>
        <w:t xml:space="preserve">Пациент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 xml:space="preserve">өзінің </w:t>
      </w:r>
      <w:r w:rsidR="00655BA7">
        <w:rPr>
          <w:rFonts w:ascii="Times New Roman" w:hAnsi="Times New Roman"/>
          <w:bCs/>
          <w:sz w:val="28"/>
          <w:szCs w:val="28"/>
          <w:lang w:val="kk"/>
        </w:rPr>
        <w:t>дәрігер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ін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>е бір аптадан астам уақытқа созылатын қабыну реакциялар</w:t>
      </w:r>
      <w:r w:rsidR="00655BA7">
        <w:rPr>
          <w:rFonts w:ascii="Times New Roman" w:hAnsi="Times New Roman"/>
          <w:bCs/>
          <w:sz w:val="28"/>
          <w:szCs w:val="28"/>
          <w:lang w:val="kk"/>
        </w:rPr>
        <w:t>ы немесе кез келген басқа жа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>ғымсыз</w:t>
      </w:r>
      <w:r w:rsidR="00B126FC" w:rsidRPr="00B126FC">
        <w:rPr>
          <w:rFonts w:ascii="Times New Roman" w:hAnsi="Times New Roman"/>
          <w:bCs/>
          <w:sz w:val="28"/>
          <w:szCs w:val="28"/>
          <w:lang w:val="kk"/>
        </w:rPr>
        <w:t xml:space="preserve"> әсерлер туралы мүмкіндігінше тезірек хабарлауы керек. Дәрігер тиісті емдеуді тағайындауы керек.</w:t>
      </w:r>
    </w:p>
    <w:p w14:paraId="4F8AA770" w14:textId="36C7EF24" w:rsidR="00B126FC" w:rsidRPr="00B126FC" w:rsidRDefault="00B126FC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 w:rsidRPr="00B126FC">
        <w:rPr>
          <w:rFonts w:ascii="Times New Roman" w:hAnsi="Times New Roman"/>
          <w:bCs/>
          <w:sz w:val="28"/>
          <w:szCs w:val="28"/>
          <w:lang w:val="kk"/>
        </w:rPr>
        <w:t xml:space="preserve">Fiorage S қолданумен байланысты басқа </w:t>
      </w:r>
      <w:r w:rsidR="00655BA7">
        <w:rPr>
          <w:rFonts w:ascii="Times New Roman" w:hAnsi="Times New Roman"/>
          <w:bCs/>
          <w:sz w:val="28"/>
          <w:szCs w:val="28"/>
          <w:lang w:val="kk-KZ"/>
        </w:rPr>
        <w:t xml:space="preserve">да </w:t>
      </w:r>
      <w:r w:rsidRPr="00B126FC">
        <w:rPr>
          <w:rFonts w:ascii="Times New Roman" w:hAnsi="Times New Roman"/>
          <w:bCs/>
          <w:sz w:val="28"/>
          <w:szCs w:val="28"/>
          <w:lang w:val="kk"/>
        </w:rPr>
        <w:t>жағымсыз жанама әсерлер туралы дистрибьюторға немесе өндірушіге хабарлау керек.</w:t>
      </w:r>
    </w:p>
    <w:p w14:paraId="2F2CA8F1" w14:textId="15466103" w:rsidR="001A2E22" w:rsidRPr="00F82421" w:rsidRDefault="00B126FC" w:rsidP="00B126FC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 w:rsidRPr="00B126FC">
        <w:rPr>
          <w:rFonts w:ascii="Times New Roman" w:hAnsi="Times New Roman"/>
          <w:bCs/>
          <w:sz w:val="28"/>
          <w:szCs w:val="28"/>
          <w:lang w:val="kk"/>
        </w:rPr>
        <w:t>Fiorage S препараты бойынша кеңес алу үшін халыққа қызмет көрсету орталығына (+98) 21-43473030 телефоны арқылы хабарласуға болады.</w:t>
      </w:r>
    </w:p>
    <w:p w14:paraId="209D788C" w14:textId="77777777" w:rsidR="00EC012C" w:rsidRDefault="00EC012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54264A01" w14:textId="77777777" w:rsidR="0030308E" w:rsidRPr="00C67123" w:rsidRDefault="00AD59E3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Медициналық бұйымды сақтау мерзімі мен шарттары туралы ақпарат</w:t>
      </w:r>
    </w:p>
    <w:p w14:paraId="0804AD73" w14:textId="64CE2B83" w:rsidR="00B126FC" w:rsidRPr="00B126FC" w:rsidRDefault="00B126FC" w:rsidP="00B126FC">
      <w:pPr>
        <w:jc w:val="both"/>
        <w:rPr>
          <w:color w:val="000000" w:themeColor="text1"/>
          <w:sz w:val="28"/>
          <w:szCs w:val="28"/>
          <w:lang w:val="kk"/>
        </w:rPr>
      </w:pPr>
      <w:r w:rsidRPr="00B126FC">
        <w:rPr>
          <w:color w:val="000000" w:themeColor="text1"/>
          <w:sz w:val="28"/>
          <w:szCs w:val="28"/>
          <w:lang w:val="kk"/>
        </w:rPr>
        <w:t>Препаратты қаптамада көрсетілген жарамдылық мерзімі өткенге дейін қолданыңыз.</w:t>
      </w:r>
    </w:p>
    <w:p w14:paraId="367EDC43" w14:textId="0F4048F9" w:rsidR="00B126FC" w:rsidRPr="00B126FC" w:rsidRDefault="005174F2" w:rsidP="00B126FC">
      <w:pPr>
        <w:jc w:val="both"/>
        <w:rPr>
          <w:color w:val="000000" w:themeColor="text1"/>
          <w:sz w:val="28"/>
          <w:szCs w:val="28"/>
          <w:lang w:val="kk"/>
        </w:rPr>
      </w:pPr>
      <w:r>
        <w:rPr>
          <w:color w:val="000000" w:themeColor="text1"/>
          <w:sz w:val="28"/>
          <w:szCs w:val="28"/>
          <w:lang w:val="kk"/>
        </w:rPr>
        <w:lastRenderedPageBreak/>
        <w:t>2 °C</w:t>
      </w:r>
      <w:r>
        <w:rPr>
          <w:color w:val="000000" w:themeColor="text1"/>
          <w:sz w:val="28"/>
          <w:szCs w:val="28"/>
          <w:lang w:val="kk-KZ"/>
        </w:rPr>
        <w:t>-ден</w:t>
      </w:r>
      <w:r w:rsidR="00B126FC" w:rsidRPr="00B126FC">
        <w:rPr>
          <w:color w:val="000000" w:themeColor="text1"/>
          <w:sz w:val="28"/>
          <w:szCs w:val="28"/>
          <w:lang w:val="kk"/>
        </w:rPr>
        <w:t xml:space="preserve"> 25 °C</w:t>
      </w:r>
      <w:r w:rsidR="00655BA7">
        <w:rPr>
          <w:color w:val="000000" w:themeColor="text1"/>
          <w:sz w:val="28"/>
          <w:szCs w:val="28"/>
          <w:lang w:val="kk-KZ"/>
        </w:rPr>
        <w:t>-ге дейінгі</w:t>
      </w:r>
      <w:r w:rsidR="00B126FC" w:rsidRPr="00B126FC">
        <w:rPr>
          <w:color w:val="000000" w:themeColor="text1"/>
          <w:sz w:val="28"/>
          <w:szCs w:val="28"/>
          <w:lang w:val="kk"/>
        </w:rPr>
        <w:t xml:space="preserve"> температурада, мұздат</w:t>
      </w:r>
      <w:r w:rsidR="00655BA7">
        <w:rPr>
          <w:color w:val="000000" w:themeColor="text1"/>
          <w:sz w:val="28"/>
          <w:szCs w:val="28"/>
          <w:lang w:val="kk-KZ"/>
        </w:rPr>
        <w:t>ып қатыр</w:t>
      </w:r>
      <w:r w:rsidR="00B126FC" w:rsidRPr="00B126FC">
        <w:rPr>
          <w:color w:val="000000" w:themeColor="text1"/>
          <w:sz w:val="28"/>
          <w:szCs w:val="28"/>
          <w:lang w:val="kk"/>
        </w:rPr>
        <w:t xml:space="preserve">уды болдырмай және жарықтан </w:t>
      </w:r>
      <w:r w:rsidR="00655BA7">
        <w:rPr>
          <w:color w:val="000000" w:themeColor="text1"/>
          <w:sz w:val="28"/>
          <w:szCs w:val="28"/>
          <w:lang w:val="kk-KZ"/>
        </w:rPr>
        <w:t>қорғалған</w:t>
      </w:r>
      <w:r w:rsidR="00B126FC" w:rsidRPr="00B126FC">
        <w:rPr>
          <w:color w:val="000000" w:themeColor="text1"/>
          <w:sz w:val="28"/>
          <w:szCs w:val="28"/>
          <w:lang w:val="kk"/>
        </w:rPr>
        <w:t xml:space="preserve"> жерде сақтаңыз.</w:t>
      </w:r>
    </w:p>
    <w:p w14:paraId="04698E12" w14:textId="3BD6BC5C" w:rsidR="0030308E" w:rsidRDefault="00B126FC" w:rsidP="00B126FC">
      <w:pPr>
        <w:jc w:val="both"/>
        <w:rPr>
          <w:color w:val="000000" w:themeColor="text1"/>
          <w:sz w:val="28"/>
          <w:szCs w:val="28"/>
          <w:lang w:val="kk"/>
        </w:rPr>
      </w:pPr>
      <w:r w:rsidRPr="00B126FC">
        <w:rPr>
          <w:color w:val="000000" w:themeColor="text1"/>
          <w:sz w:val="28"/>
          <w:szCs w:val="28"/>
          <w:lang w:val="kk"/>
        </w:rPr>
        <w:t>Сынғы</w:t>
      </w:r>
      <w:r>
        <w:rPr>
          <w:color w:val="000000" w:themeColor="text1"/>
          <w:sz w:val="28"/>
          <w:szCs w:val="28"/>
          <w:lang w:val="kk"/>
        </w:rPr>
        <w:t>ш.</w:t>
      </w:r>
      <w:r w:rsidRPr="00B126FC">
        <w:rPr>
          <w:color w:val="000000" w:themeColor="text1"/>
          <w:sz w:val="28"/>
          <w:szCs w:val="28"/>
          <w:lang w:val="kk"/>
        </w:rPr>
        <w:t xml:space="preserve"> Препаратты сақтау шарттарын сақтамау оның </w:t>
      </w:r>
      <w:r w:rsidR="005174F2">
        <w:rPr>
          <w:color w:val="000000" w:themeColor="text1"/>
          <w:sz w:val="28"/>
          <w:szCs w:val="28"/>
          <w:lang w:val="kk-KZ"/>
        </w:rPr>
        <w:t xml:space="preserve">әсер ету </w:t>
      </w:r>
      <w:r w:rsidRPr="00B126FC">
        <w:rPr>
          <w:color w:val="000000" w:themeColor="text1"/>
          <w:sz w:val="28"/>
          <w:szCs w:val="28"/>
          <w:lang w:val="kk"/>
        </w:rPr>
        <w:t>тиімділігінің төмендеуіне әкелуі мүмкін.</w:t>
      </w:r>
    </w:p>
    <w:p w14:paraId="07DB653F" w14:textId="77777777" w:rsidR="00E37DA9" w:rsidRPr="00AD59E3" w:rsidRDefault="00E37DA9">
      <w:pPr>
        <w:jc w:val="both"/>
        <w:rPr>
          <w:sz w:val="28"/>
          <w:szCs w:val="28"/>
          <w:lang w:val="kk"/>
        </w:rPr>
      </w:pPr>
    </w:p>
    <w:p w14:paraId="607BE8E8" w14:textId="77777777" w:rsidR="0030308E" w:rsidRPr="00AD59E3" w:rsidRDefault="00AD59E3">
      <w:pPr>
        <w:jc w:val="both"/>
        <w:rPr>
          <w:sz w:val="28"/>
          <w:szCs w:val="28"/>
          <w:lang w:val="kk"/>
        </w:rPr>
      </w:pPr>
      <w:r w:rsidRPr="00C67123">
        <w:rPr>
          <w:b/>
          <w:sz w:val="28"/>
          <w:szCs w:val="28"/>
          <w:lang w:val="kk"/>
        </w:rPr>
        <w:t xml:space="preserve">Сақтау мерзімі </w:t>
      </w:r>
    </w:p>
    <w:p w14:paraId="33C463F9" w14:textId="0A1155AB" w:rsidR="0030308E" w:rsidRDefault="00C84E36">
      <w:pPr>
        <w:jc w:val="both"/>
        <w:rPr>
          <w:sz w:val="28"/>
          <w:szCs w:val="28"/>
          <w:lang w:val="kk"/>
        </w:rPr>
      </w:pPr>
      <w:r>
        <w:rPr>
          <w:sz w:val="28"/>
          <w:szCs w:val="28"/>
          <w:lang w:val="kk"/>
        </w:rPr>
        <w:t>2 жыл</w:t>
      </w:r>
    </w:p>
    <w:p w14:paraId="47E995CE" w14:textId="0CB31BE4" w:rsidR="00C84E36" w:rsidRDefault="00C84E36">
      <w:pPr>
        <w:jc w:val="both"/>
        <w:rPr>
          <w:sz w:val="28"/>
          <w:szCs w:val="28"/>
          <w:lang w:val="kk"/>
        </w:rPr>
      </w:pPr>
      <w:r w:rsidRPr="00C84E36">
        <w:rPr>
          <w:sz w:val="28"/>
          <w:szCs w:val="28"/>
          <w:lang w:val="kk"/>
        </w:rPr>
        <w:t xml:space="preserve">Жарамдылық мерзімі </w:t>
      </w:r>
      <w:r w:rsidR="00D70258">
        <w:rPr>
          <w:sz w:val="28"/>
          <w:szCs w:val="28"/>
          <w:lang w:val="kk-KZ"/>
        </w:rPr>
        <w:t>өткеннен</w:t>
      </w:r>
      <w:r w:rsidRPr="00C84E36">
        <w:rPr>
          <w:sz w:val="28"/>
          <w:szCs w:val="28"/>
          <w:lang w:val="kk"/>
        </w:rPr>
        <w:t xml:space="preserve"> кейін қолдануға болмайды!</w:t>
      </w:r>
    </w:p>
    <w:p w14:paraId="3E1A0262" w14:textId="77777777" w:rsidR="00E37DA9" w:rsidRPr="00AD59E3" w:rsidRDefault="00E37DA9">
      <w:pPr>
        <w:jc w:val="both"/>
        <w:rPr>
          <w:sz w:val="28"/>
          <w:szCs w:val="28"/>
          <w:lang w:val="kk"/>
        </w:rPr>
      </w:pPr>
    </w:p>
    <w:p w14:paraId="103C22DF" w14:textId="77777777" w:rsidR="0030308E" w:rsidRPr="00AD59E3" w:rsidRDefault="00AD59E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kk"/>
        </w:rPr>
      </w:pPr>
      <w:r w:rsidRPr="00C67123">
        <w:rPr>
          <w:rFonts w:ascii="Times New Roman" w:eastAsia="Times New Roman" w:hAnsi="Times New Roman"/>
          <w:b/>
          <w:sz w:val="28"/>
          <w:szCs w:val="28"/>
          <w:lang w:val="kk"/>
        </w:rPr>
        <w:t>Медициналық бұйымды пайдалану кезіндегі қажетті ақпарат</w:t>
      </w:r>
    </w:p>
    <w:p w14:paraId="768801AD" w14:textId="002138BE" w:rsidR="00C84E36" w:rsidRPr="00C84E36" w:rsidRDefault="00D70258" w:rsidP="00C84E36">
      <w:pPr>
        <w:jc w:val="both"/>
        <w:rPr>
          <w:b/>
          <w:sz w:val="28"/>
          <w:szCs w:val="28"/>
          <w:lang w:val="kk"/>
        </w:rPr>
      </w:pPr>
      <w:r>
        <w:rPr>
          <w:b/>
          <w:sz w:val="28"/>
          <w:szCs w:val="28"/>
          <w:lang w:val="kk"/>
        </w:rPr>
        <w:t>Ә</w:t>
      </w:r>
      <w:r>
        <w:rPr>
          <w:b/>
          <w:sz w:val="28"/>
          <w:szCs w:val="28"/>
          <w:lang w:val="kk-KZ"/>
        </w:rPr>
        <w:t>сер ету</w:t>
      </w:r>
      <w:r w:rsidR="00C84E36" w:rsidRPr="00C84E36">
        <w:rPr>
          <w:b/>
          <w:sz w:val="28"/>
          <w:szCs w:val="28"/>
          <w:lang w:val="kk"/>
        </w:rPr>
        <w:t xml:space="preserve"> механизмі</w:t>
      </w:r>
    </w:p>
    <w:p w14:paraId="5AB53871" w14:textId="6E084C9F" w:rsidR="00C84E36" w:rsidRPr="00C84E36" w:rsidRDefault="00C84E36" w:rsidP="00C84E36">
      <w:pPr>
        <w:jc w:val="both"/>
        <w:rPr>
          <w:bCs/>
          <w:sz w:val="28"/>
          <w:szCs w:val="28"/>
          <w:lang w:val="kk"/>
        </w:rPr>
      </w:pPr>
      <w:r w:rsidRPr="00C84E36">
        <w:rPr>
          <w:bCs/>
          <w:sz w:val="28"/>
          <w:szCs w:val="28"/>
          <w:lang w:val="kk"/>
        </w:rPr>
        <w:t>Fiorage S гелі терінің өңделген аймағына енгізгенде көлем қосады, енгізілген аймақты толтырады, содан кейін гель уақыт өте келе баяу сіңе бастайды. Препараттың тиімді ә</w:t>
      </w:r>
      <w:r w:rsidR="00D70258">
        <w:rPr>
          <w:bCs/>
          <w:sz w:val="28"/>
          <w:szCs w:val="28"/>
          <w:lang w:val="kk-KZ"/>
        </w:rPr>
        <w:t>сер</w:t>
      </w:r>
      <w:r w:rsidRPr="00C84E36">
        <w:rPr>
          <w:bCs/>
          <w:sz w:val="28"/>
          <w:szCs w:val="28"/>
          <w:lang w:val="kk"/>
        </w:rPr>
        <w:t>інің ұзақтығы мен ұзақтығы терінің түріне және инъекцияның тереңдігіне байланысты.</w:t>
      </w:r>
    </w:p>
    <w:p w14:paraId="6E128F90" w14:textId="754324C8" w:rsidR="006529EA" w:rsidRDefault="00C84E36" w:rsidP="00C84E36">
      <w:pPr>
        <w:jc w:val="both"/>
        <w:rPr>
          <w:bCs/>
          <w:sz w:val="28"/>
          <w:szCs w:val="28"/>
          <w:lang w:val="kk-KZ"/>
        </w:rPr>
      </w:pPr>
      <w:r w:rsidRPr="00C84E36">
        <w:rPr>
          <w:bCs/>
          <w:sz w:val="28"/>
          <w:szCs w:val="28"/>
          <w:lang w:val="kk"/>
        </w:rPr>
        <w:t>Сондықтан, өңделетін тері аймағының ерекшеліктеріне және инъекция тереңдігіне байланысты оңтайлы емдеу және косметикалық ақауларды жою үшін бір-екі сеанс қажет. Тиімді нәтижеге қол жеткізу үшін жүйелі емдеу сеанстары қажет.</w:t>
      </w:r>
      <w:r w:rsidR="00AD59E3" w:rsidRPr="00C84E36">
        <w:rPr>
          <w:bCs/>
          <w:sz w:val="28"/>
          <w:szCs w:val="28"/>
          <w:lang w:val="kk"/>
        </w:rPr>
        <w:t xml:space="preserve"> </w:t>
      </w:r>
    </w:p>
    <w:p w14:paraId="7877A492" w14:textId="77777777" w:rsidR="00655BA7" w:rsidRDefault="00655BA7" w:rsidP="00655BA7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5242F3E" w14:textId="77777777" w:rsidR="00655BA7" w:rsidRPr="00C84E36" w:rsidRDefault="00655BA7" w:rsidP="00655BA7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"/>
        </w:rPr>
      </w:pPr>
      <w:r w:rsidRPr="00C84E36">
        <w:rPr>
          <w:rFonts w:ascii="Times New Roman" w:hAnsi="Times New Roman"/>
          <w:b/>
          <w:bCs/>
          <w:sz w:val="28"/>
          <w:szCs w:val="28"/>
          <w:lang w:val="kk"/>
        </w:rPr>
        <w:t>Ұсынылатын доза және қолдану жөніндегі нұсқаулық</w:t>
      </w:r>
    </w:p>
    <w:p w14:paraId="21EDAA2E" w14:textId="324F9ACC" w:rsidR="00CC729D" w:rsidRPr="00CC729D" w:rsidRDefault="00CC729D" w:rsidP="00CC729D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Pr="00CC729D">
        <w:rPr>
          <w:rFonts w:ascii="Times New Roman" w:hAnsi="Times New Roman"/>
          <w:bCs/>
          <w:sz w:val="28"/>
          <w:szCs w:val="28"/>
          <w:lang w:val="kk"/>
        </w:rPr>
        <w:t xml:space="preserve">Бұл препаратты </w:t>
      </w:r>
      <w:r w:rsidRPr="00CC729D">
        <w:rPr>
          <w:rFonts w:ascii="Times New Roman" w:hAnsi="Times New Roman"/>
          <w:bCs/>
          <w:sz w:val="28"/>
          <w:szCs w:val="28"/>
          <w:lang w:val="kk-KZ"/>
        </w:rPr>
        <w:t xml:space="preserve">тек </w:t>
      </w:r>
      <w:r w:rsidRPr="00CC729D">
        <w:rPr>
          <w:rFonts w:ascii="Times New Roman" w:hAnsi="Times New Roman"/>
          <w:bCs/>
          <w:sz w:val="28"/>
          <w:szCs w:val="28"/>
          <w:lang w:val="kk"/>
        </w:rPr>
        <w:t>қажетті дайындықтан өткен, сондай-ақ жеткілікті тәжірибесі бар (</w:t>
      </w:r>
      <w:r w:rsidRPr="00CC729D">
        <w:rPr>
          <w:rFonts w:ascii="Times New Roman" w:hAnsi="Times New Roman"/>
          <w:bCs/>
          <w:sz w:val="28"/>
          <w:szCs w:val="28"/>
          <w:lang w:val="kk-KZ"/>
        </w:rPr>
        <w:t xml:space="preserve">соның ішінде </w:t>
      </w:r>
      <w:r w:rsidRPr="00CC729D">
        <w:rPr>
          <w:rFonts w:ascii="Times New Roman" w:hAnsi="Times New Roman"/>
          <w:bCs/>
          <w:sz w:val="28"/>
          <w:szCs w:val="28"/>
          <w:lang w:val="kk"/>
        </w:rPr>
        <w:t>инъекцияның орны және оның айналасы туралы жеткілікті анатомиялық білімі бар) дәрігерлер ғана енгізуі тиіс.</w:t>
      </w:r>
    </w:p>
    <w:p w14:paraId="35A65C10" w14:textId="77777777" w:rsidR="00CC729D" w:rsidRPr="00CC729D" w:rsidRDefault="00CC729D" w:rsidP="00CC729D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 w:rsidRPr="00CC729D">
        <w:rPr>
          <w:rFonts w:ascii="Times New Roman" w:hAnsi="Times New Roman"/>
          <w:bCs/>
          <w:sz w:val="28"/>
          <w:szCs w:val="28"/>
          <w:lang w:val="kk"/>
        </w:rPr>
        <w:t>- Дәрігерлер бұл өнімнің құрамында лидокаин бар екенін білулері керек.</w:t>
      </w:r>
    </w:p>
    <w:p w14:paraId="4A2691E0" w14:textId="77777777" w:rsidR="00CC729D" w:rsidRPr="00CC729D" w:rsidRDefault="00CC729D" w:rsidP="00CC729D">
      <w:pPr>
        <w:pStyle w:val="a3"/>
        <w:jc w:val="both"/>
        <w:rPr>
          <w:rFonts w:ascii="Times New Roman" w:hAnsi="Times New Roman"/>
          <w:bCs/>
          <w:sz w:val="28"/>
          <w:szCs w:val="28"/>
          <w:lang w:val="kk"/>
        </w:rPr>
      </w:pPr>
      <w:r w:rsidRPr="00CC729D">
        <w:rPr>
          <w:rFonts w:ascii="Times New Roman" w:hAnsi="Times New Roman"/>
          <w:bCs/>
          <w:sz w:val="28"/>
          <w:szCs w:val="28"/>
          <w:lang w:val="kk"/>
        </w:rPr>
        <w:t xml:space="preserve">- Дәрігер инъекцияға арналған препаратты инъекция </w:t>
      </w:r>
      <w:r w:rsidRPr="00CC729D">
        <w:rPr>
          <w:rFonts w:ascii="Times New Roman" w:hAnsi="Times New Roman"/>
          <w:bCs/>
          <w:sz w:val="28"/>
          <w:szCs w:val="28"/>
          <w:lang w:val="kk-KZ"/>
        </w:rPr>
        <w:t>аймағ</w:t>
      </w:r>
      <w:r w:rsidRPr="00CC729D">
        <w:rPr>
          <w:rFonts w:ascii="Times New Roman" w:hAnsi="Times New Roman"/>
          <w:bCs/>
          <w:sz w:val="28"/>
          <w:szCs w:val="28"/>
          <w:lang w:val="kk"/>
        </w:rPr>
        <w:t>ының анатомиялық ерекшеліктеріне және емдеу әдісіне қарай таңдайды.</w:t>
      </w:r>
    </w:p>
    <w:p w14:paraId="184A60FE" w14:textId="77777777" w:rsidR="00655BA7" w:rsidRDefault="00655BA7" w:rsidP="00655BA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 w:rsidRPr="00CC729D">
        <w:rPr>
          <w:rFonts w:ascii="Times New Roman" w:hAnsi="Times New Roman"/>
          <w:sz w:val="28"/>
          <w:szCs w:val="28"/>
          <w:lang w:val="kk"/>
        </w:rPr>
        <w:t>- Әжімдер мен қатпарларды толтыру үшін терінің үстіңгі және ортаңғы қабаттарына Fiorage S енгізу ұсынылады.</w:t>
      </w:r>
    </w:p>
    <w:p w14:paraId="4D26D0C7" w14:textId="77777777" w:rsidR="00655BA7" w:rsidRPr="00655BA7" w:rsidRDefault="00655BA7" w:rsidP="00C84E36">
      <w:pPr>
        <w:jc w:val="both"/>
        <w:rPr>
          <w:bCs/>
          <w:sz w:val="28"/>
          <w:szCs w:val="28"/>
          <w:lang w:val="kk"/>
        </w:rPr>
      </w:pPr>
    </w:p>
    <w:p w14:paraId="39D862C0" w14:textId="77777777" w:rsidR="00C84E36" w:rsidRPr="00C84E36" w:rsidRDefault="00C84E36" w:rsidP="00C84E36">
      <w:pPr>
        <w:jc w:val="both"/>
        <w:rPr>
          <w:b/>
          <w:bCs/>
          <w:sz w:val="28"/>
          <w:szCs w:val="28"/>
          <w:lang w:val="kk"/>
        </w:rPr>
      </w:pPr>
      <w:r w:rsidRPr="00C84E36">
        <w:rPr>
          <w:b/>
          <w:bCs/>
          <w:sz w:val="28"/>
          <w:szCs w:val="28"/>
          <w:lang w:val="kk"/>
        </w:rPr>
        <w:t>Емдеу алдында:</w:t>
      </w:r>
    </w:p>
    <w:p w14:paraId="3D513ADD" w14:textId="1FBFF196" w:rsidR="00C84E36" w:rsidRPr="001F0694" w:rsidRDefault="001F0694" w:rsidP="001F0694">
      <w:pPr>
        <w:jc w:val="both"/>
        <w:rPr>
          <w:sz w:val="28"/>
          <w:szCs w:val="28"/>
          <w:lang w:val="kk"/>
        </w:rPr>
      </w:pPr>
      <w:r>
        <w:rPr>
          <w:sz w:val="28"/>
          <w:szCs w:val="28"/>
          <w:lang w:val="kk"/>
        </w:rPr>
        <w:t>-</w:t>
      </w:r>
      <w:r w:rsidR="00F9610A">
        <w:rPr>
          <w:sz w:val="28"/>
          <w:szCs w:val="28"/>
          <w:lang w:val="kk"/>
        </w:rPr>
        <w:t xml:space="preserve"> Дәрігер </w:t>
      </w:r>
      <w:r w:rsidR="00F9610A">
        <w:rPr>
          <w:sz w:val="28"/>
          <w:szCs w:val="28"/>
          <w:lang w:val="kk-KZ"/>
        </w:rPr>
        <w:t>пациенттің</w:t>
      </w:r>
      <w:r w:rsidR="00C84E36" w:rsidRPr="001F0694">
        <w:rPr>
          <w:sz w:val="28"/>
          <w:szCs w:val="28"/>
          <w:lang w:val="kk"/>
        </w:rPr>
        <w:t xml:space="preserve"> ауру тарихын мұқият қарап шығуы керек.</w:t>
      </w:r>
    </w:p>
    <w:p w14:paraId="704C0553" w14:textId="1BDED08D" w:rsidR="00C84E36" w:rsidRPr="001F0694" w:rsidRDefault="001F0694" w:rsidP="001F0694">
      <w:pPr>
        <w:jc w:val="both"/>
        <w:rPr>
          <w:sz w:val="28"/>
          <w:szCs w:val="28"/>
          <w:lang w:val="kk"/>
        </w:rPr>
      </w:pPr>
      <w:r>
        <w:rPr>
          <w:sz w:val="28"/>
          <w:szCs w:val="28"/>
          <w:lang w:val="kk"/>
        </w:rPr>
        <w:t>-</w:t>
      </w:r>
      <w:r w:rsidR="00C84E36" w:rsidRPr="001F0694">
        <w:rPr>
          <w:sz w:val="28"/>
          <w:szCs w:val="28"/>
          <w:lang w:val="kk"/>
        </w:rPr>
        <w:t xml:space="preserve"> Дәрігер пациентке қолданылған препарат және оны қолданудың күтілетін нәтижелері туралы хабарлауы керек.</w:t>
      </w:r>
    </w:p>
    <w:p w14:paraId="0059C0B5" w14:textId="4F706B65" w:rsidR="00E37DA9" w:rsidRDefault="001F0694" w:rsidP="00C84E3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Дәрігер </w:t>
      </w:r>
      <w:r w:rsidR="00FB1E4A">
        <w:rPr>
          <w:rFonts w:ascii="Times New Roman" w:hAnsi="Times New Roman"/>
          <w:sz w:val="28"/>
          <w:szCs w:val="28"/>
          <w:lang w:val="kk-KZ"/>
        </w:rPr>
        <w:t>пациентке</w:t>
      </w:r>
      <w:r w:rsidR="00FB1E4A">
        <w:rPr>
          <w:rFonts w:ascii="Times New Roman" w:hAnsi="Times New Roman"/>
          <w:sz w:val="28"/>
          <w:szCs w:val="28"/>
          <w:lang w:val="kk"/>
        </w:rPr>
        <w:t xml:space="preserve"> тері </w:t>
      </w:r>
      <w:r w:rsidR="00FB1E4A">
        <w:rPr>
          <w:rFonts w:ascii="Times New Roman" w:hAnsi="Times New Roman"/>
          <w:sz w:val="28"/>
          <w:szCs w:val="28"/>
          <w:lang w:val="kk-KZ"/>
        </w:rPr>
        <w:t>филлерін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енгізудің симптомдары, қарсы көрсетілімдері, үйлесімсі</w:t>
      </w:r>
      <w:r w:rsidR="00FB1E4A">
        <w:rPr>
          <w:rFonts w:ascii="Times New Roman" w:hAnsi="Times New Roman"/>
          <w:sz w:val="28"/>
          <w:szCs w:val="28"/>
          <w:lang w:val="kk"/>
        </w:rPr>
        <w:t>здігі және жа</w:t>
      </w:r>
      <w:r w:rsidR="00FB1E4A">
        <w:rPr>
          <w:rFonts w:ascii="Times New Roman" w:hAnsi="Times New Roman"/>
          <w:sz w:val="28"/>
          <w:szCs w:val="28"/>
          <w:lang w:val="kk-KZ"/>
        </w:rPr>
        <w:t>ғымсыз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әсерлері немесе қауіптері туралы хабардар</w:t>
      </w:r>
      <w:r w:rsidR="00FB1E4A">
        <w:rPr>
          <w:rFonts w:ascii="Times New Roman" w:hAnsi="Times New Roman"/>
          <w:sz w:val="28"/>
          <w:szCs w:val="28"/>
          <w:lang w:val="kk"/>
        </w:rPr>
        <w:t xml:space="preserve"> етіп, пациенттің ықтимал жа</w:t>
      </w:r>
      <w:r w:rsidR="00FB1E4A">
        <w:rPr>
          <w:rFonts w:ascii="Times New Roman" w:hAnsi="Times New Roman"/>
          <w:sz w:val="28"/>
          <w:szCs w:val="28"/>
          <w:lang w:val="kk-KZ"/>
        </w:rPr>
        <w:t>ғымсыз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әсерлердің белгілері мен симптомдары туралы хабардар болуын қамтамасыз етуі керек.</w:t>
      </w:r>
    </w:p>
    <w:p w14:paraId="19AF8456" w14:textId="77777777" w:rsidR="0063566B" w:rsidRDefault="0063566B" w:rsidP="001F0694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49B7BAF" w14:textId="77777777" w:rsidR="00C84E36" w:rsidRPr="00C84E36" w:rsidRDefault="00C84E36" w:rsidP="001F0694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"/>
        </w:rPr>
      </w:pPr>
      <w:r w:rsidRPr="00C84E36">
        <w:rPr>
          <w:rFonts w:ascii="Times New Roman" w:hAnsi="Times New Roman"/>
          <w:b/>
          <w:bCs/>
          <w:sz w:val="28"/>
          <w:szCs w:val="28"/>
          <w:lang w:val="kk"/>
        </w:rPr>
        <w:t>Инъекцияны бастамас бұрын:</w:t>
      </w:r>
    </w:p>
    <w:p w14:paraId="4BE4A87D" w14:textId="3AFC3AA2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Инъекция алдында өңделген аймақты мұқият дезинфекциялаңыз.</w:t>
      </w:r>
    </w:p>
    <w:p w14:paraId="1E209AEE" w14:textId="477EBF21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Шприцтің ішіндегісі тегіс және мөлдір екеніне көз жеткізіңіз.</w:t>
      </w:r>
    </w:p>
    <w:p w14:paraId="63E455EE" w14:textId="49246585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lastRenderedPageBreak/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Ешқашан майысқан инені түзетуге тырыспаңыз, оны лақтырып, жаңа инені пайдаланыңыз.</w:t>
      </w:r>
    </w:p>
    <w:p w14:paraId="49C17183" w14:textId="78969ECE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Егер препарат тоңазытқышта сақталса, инъекция алдында оны бөлме температурасында бөлмеге жылжытыңыз.</w:t>
      </w:r>
    </w:p>
    <w:p w14:paraId="1D2C9791" w14:textId="77777777" w:rsidR="00C84E36" w:rsidRPr="00C84E36" w:rsidRDefault="00C84E36" w:rsidP="00C84E36">
      <w:pPr>
        <w:pStyle w:val="a6"/>
        <w:jc w:val="both"/>
        <w:rPr>
          <w:rFonts w:ascii="Times New Roman" w:hAnsi="Times New Roman"/>
          <w:sz w:val="28"/>
          <w:szCs w:val="28"/>
          <w:lang w:val="kk"/>
        </w:rPr>
      </w:pPr>
    </w:p>
    <w:p w14:paraId="52BF5B82" w14:textId="77777777" w:rsidR="00C84E36" w:rsidRPr="00C84E36" w:rsidRDefault="00C84E36" w:rsidP="001F0694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"/>
        </w:rPr>
      </w:pPr>
      <w:r w:rsidRPr="00C84E36">
        <w:rPr>
          <w:rFonts w:ascii="Times New Roman" w:hAnsi="Times New Roman"/>
          <w:b/>
          <w:bCs/>
          <w:sz w:val="28"/>
          <w:szCs w:val="28"/>
          <w:lang w:val="kk"/>
        </w:rPr>
        <w:t>Препаратты енгізу әдістері:</w:t>
      </w:r>
    </w:p>
    <w:p w14:paraId="12266F28" w14:textId="22E7FBF5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Қажетті ең аз қысыммен препаратты баяу енгізіңіз.</w:t>
      </w:r>
    </w:p>
    <w:p w14:paraId="67831EB5" w14:textId="578B6288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Кезекті </w:t>
      </w:r>
      <w:r w:rsidR="004F56F1">
        <w:rPr>
          <w:rFonts w:ascii="Times New Roman" w:hAnsi="Times New Roman"/>
          <w:sz w:val="28"/>
          <w:szCs w:val="28"/>
          <w:lang w:val="kk-KZ"/>
        </w:rPr>
        <w:t>енгізу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техникасын, нүктелік </w:t>
      </w:r>
      <w:r w:rsidR="004F56F1">
        <w:rPr>
          <w:rFonts w:ascii="Times New Roman" w:hAnsi="Times New Roman"/>
          <w:sz w:val="28"/>
          <w:szCs w:val="28"/>
          <w:lang w:val="kk-KZ"/>
        </w:rPr>
        <w:t>енгізу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техникасын немесе екі </w:t>
      </w:r>
      <w:r w:rsidR="004F56F1">
        <w:rPr>
          <w:rFonts w:ascii="Times New Roman" w:hAnsi="Times New Roman"/>
          <w:sz w:val="28"/>
          <w:szCs w:val="28"/>
          <w:lang w:val="kk-KZ"/>
        </w:rPr>
        <w:t>техниканың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комбинациясын қолдану ұсынылады. Егер </w:t>
      </w:r>
      <w:r w:rsidR="004F56F1">
        <w:rPr>
          <w:rFonts w:ascii="Times New Roman" w:hAnsi="Times New Roman"/>
          <w:sz w:val="28"/>
          <w:szCs w:val="28"/>
          <w:lang w:val="kk-KZ"/>
        </w:rPr>
        <w:t>енгізу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тым терең болса, </w:t>
      </w:r>
      <w:r w:rsidR="004F56F1">
        <w:rPr>
          <w:rFonts w:ascii="Times New Roman" w:hAnsi="Times New Roman"/>
          <w:sz w:val="28"/>
          <w:szCs w:val="28"/>
          <w:lang w:val="kk"/>
        </w:rPr>
        <w:t>тиімділік төмендейді. Тым үс</w:t>
      </w:r>
      <w:r w:rsidR="004F56F1">
        <w:rPr>
          <w:rFonts w:ascii="Times New Roman" w:hAnsi="Times New Roman"/>
          <w:sz w:val="28"/>
          <w:szCs w:val="28"/>
          <w:lang w:val="kk-KZ"/>
        </w:rPr>
        <w:t>тіне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</w:t>
      </w:r>
      <w:r w:rsidR="004F56F1">
        <w:rPr>
          <w:rFonts w:ascii="Times New Roman" w:hAnsi="Times New Roman"/>
          <w:sz w:val="28"/>
          <w:szCs w:val="28"/>
          <w:lang w:val="kk-KZ"/>
        </w:rPr>
        <w:t>енгізу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терінің түсінің өзгеруіне немесе біркелкі емес түзетуге әкелуі мүмкін.</w:t>
      </w:r>
    </w:p>
    <w:p w14:paraId="2C3DE30B" w14:textId="7BF91F2A" w:rsidR="00C84E36" w:rsidRPr="0063566B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</w:t>
      </w:r>
      <w:r w:rsidR="00C84E36" w:rsidRPr="0063566B">
        <w:rPr>
          <w:rFonts w:ascii="Times New Roman" w:hAnsi="Times New Roman"/>
          <w:sz w:val="28"/>
          <w:szCs w:val="28"/>
          <w:lang w:val="kk"/>
        </w:rPr>
        <w:t>Инъекцияның дозасы маман дәрігердің тәжірибесіне негізделген түзетілетін тері аймақтарына байланысты.</w:t>
      </w:r>
    </w:p>
    <w:p w14:paraId="5D3BD5F1" w14:textId="77777777" w:rsidR="00C84E36" w:rsidRPr="0063566B" w:rsidRDefault="00C84E36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 w:rsidRPr="0063566B">
        <w:rPr>
          <w:rFonts w:ascii="Times New Roman" w:hAnsi="Times New Roman"/>
          <w:sz w:val="28"/>
          <w:szCs w:val="28"/>
          <w:lang w:val="kk"/>
        </w:rPr>
        <w:t>Түзету және пішіндеу үшін үлкен көлемдегі инъекциялардан аулақ болыңыз. Тым үлкен көлемде инъекция аздап ісінуге немесе біркелкі емес түзетуге әкелуі мүмкін.</w:t>
      </w:r>
    </w:p>
    <w:p w14:paraId="5B8B5A30" w14:textId="5BBF9BBF" w:rsidR="00C84E36" w:rsidRPr="00C2637D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 w:rsidRPr="00C2637D">
        <w:rPr>
          <w:rFonts w:ascii="Times New Roman" w:hAnsi="Times New Roman"/>
          <w:sz w:val="28"/>
          <w:szCs w:val="28"/>
          <w:lang w:val="kk"/>
        </w:rPr>
        <w:t>-</w:t>
      </w:r>
      <w:r w:rsidR="00C84E36" w:rsidRPr="00C2637D">
        <w:rPr>
          <w:rFonts w:ascii="Times New Roman" w:hAnsi="Times New Roman"/>
          <w:sz w:val="28"/>
          <w:szCs w:val="28"/>
          <w:lang w:val="kk"/>
        </w:rPr>
        <w:t xml:space="preserve"> И</w:t>
      </w:r>
      <w:r w:rsidR="00C2637D">
        <w:rPr>
          <w:rFonts w:ascii="Times New Roman" w:hAnsi="Times New Roman"/>
          <w:sz w:val="28"/>
          <w:szCs w:val="28"/>
          <w:lang w:val="kk"/>
        </w:rPr>
        <w:t xml:space="preserve">нъекция орнының пішінін </w:t>
      </w:r>
      <w:r w:rsidR="00C2637D">
        <w:rPr>
          <w:rFonts w:ascii="Times New Roman" w:hAnsi="Times New Roman"/>
          <w:sz w:val="28"/>
          <w:szCs w:val="28"/>
          <w:lang w:val="kk-KZ"/>
        </w:rPr>
        <w:t xml:space="preserve">түзету </w:t>
      </w:r>
      <w:r w:rsidR="00C84E36" w:rsidRPr="00C2637D">
        <w:rPr>
          <w:rFonts w:ascii="Times New Roman" w:hAnsi="Times New Roman"/>
          <w:sz w:val="28"/>
          <w:szCs w:val="28"/>
          <w:lang w:val="kk"/>
        </w:rPr>
        <w:t>мөлшері мен ұзақтығы тіннің қажеттілігіне, инъекция орнындағы тіннің керілуіне, инъекция тереңдігі мен әдісіне байланысты.</w:t>
      </w:r>
    </w:p>
    <w:p w14:paraId="0C0FC2E6" w14:textId="3DF9AAC6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 w:rsidRPr="00C2637D">
        <w:rPr>
          <w:rFonts w:ascii="Times New Roman" w:hAnsi="Times New Roman"/>
          <w:sz w:val="28"/>
          <w:szCs w:val="28"/>
          <w:lang w:val="kk"/>
        </w:rPr>
        <w:t>-</w:t>
      </w:r>
      <w:r w:rsidR="00C84E36" w:rsidRPr="00C2637D">
        <w:rPr>
          <w:rFonts w:ascii="Times New Roman" w:hAnsi="Times New Roman"/>
          <w:sz w:val="28"/>
          <w:szCs w:val="28"/>
          <w:lang w:val="kk"/>
        </w:rPr>
        <w:t xml:space="preserve"> Дұрыс пішінді түзету үшін үлкен көлемді инъекциялардан аулақ болыңыз. Инъекцияның шамадан тыс көлемі тіндердің некрозы және ісіну сияқты кейбір жанама әсерлерге әкелуі мүмкін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>.</w:t>
      </w:r>
    </w:p>
    <w:p w14:paraId="53B4B4C4" w14:textId="198D11A1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Әр адамға жылына 20 мл-ден астам айқаспалы гиалурон қышқылын енгізу ұсынылмайды.</w:t>
      </w:r>
    </w:p>
    <w:p w14:paraId="56879A6B" w14:textId="57A34251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Шприц инесі бітеліп қалса, инъекцияға қажетті қысымды арттырмаңыз, бірақ инъекцияны тоқтатып, инені ауыстырыңыз.</w:t>
      </w:r>
    </w:p>
    <w:p w14:paraId="2B3BE532" w14:textId="40D4F884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Инъекциядан кейін өңделген аймақты салқындатпаңыз.</w:t>
      </w:r>
    </w:p>
    <w:p w14:paraId="33D47F57" w14:textId="72C6A328" w:rsidR="00C84E36" w:rsidRPr="00C84E36" w:rsidRDefault="00C2637D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-KZ"/>
        </w:rPr>
        <w:t>Препаратты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біркелкі тарату үшін өңделген аймақты уқалаңыз.</w:t>
      </w:r>
    </w:p>
    <w:p w14:paraId="7A25EDB7" w14:textId="77777777" w:rsidR="00C84E36" w:rsidRPr="00C84E36" w:rsidRDefault="00C84E36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</w:p>
    <w:p w14:paraId="1C1D7FC4" w14:textId="77777777" w:rsidR="00C84E36" w:rsidRPr="00C84E36" w:rsidRDefault="00C84E36" w:rsidP="001F0694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lang w:val="kk"/>
        </w:rPr>
      </w:pPr>
      <w:r w:rsidRPr="00C84E36">
        <w:rPr>
          <w:rFonts w:ascii="Times New Roman" w:hAnsi="Times New Roman"/>
          <w:b/>
          <w:bCs/>
          <w:sz w:val="28"/>
          <w:szCs w:val="28"/>
          <w:lang w:val="kk"/>
        </w:rPr>
        <w:t>Пациенттерге арналған ұсыныстар</w:t>
      </w:r>
    </w:p>
    <w:p w14:paraId="32BB4677" w14:textId="7A5F79B7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Емдеуден кейін екі апта бойы жоғары қорғанысты күннен қорғайтын кремді қолдану ұсынылады.</w:t>
      </w:r>
    </w:p>
    <w:p w14:paraId="558B08EA" w14:textId="4A224EF3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F9610A">
        <w:rPr>
          <w:rFonts w:ascii="Times New Roman" w:hAnsi="Times New Roman"/>
          <w:sz w:val="28"/>
          <w:szCs w:val="28"/>
          <w:lang w:val="kk"/>
        </w:rPr>
        <w:t xml:space="preserve"> </w:t>
      </w:r>
      <w:r w:rsidR="00F9610A">
        <w:rPr>
          <w:rFonts w:ascii="Times New Roman" w:hAnsi="Times New Roman"/>
          <w:sz w:val="28"/>
          <w:szCs w:val="28"/>
          <w:lang w:val="kk-KZ"/>
        </w:rPr>
        <w:t>Пациентке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инъекциядан кейін 12 сағат бойы косметиканы қолданбау ұсынылады.</w:t>
      </w:r>
    </w:p>
    <w:p w14:paraId="51E1D000" w14:textId="50117688" w:rsidR="00C84E36" w:rsidRPr="00C84E36" w:rsidRDefault="001F0694" w:rsidP="001F0694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>-</w:t>
      </w:r>
      <w:r w:rsidR="00F9610A">
        <w:rPr>
          <w:rFonts w:ascii="Times New Roman" w:hAnsi="Times New Roman"/>
          <w:sz w:val="28"/>
          <w:szCs w:val="28"/>
          <w:lang w:val="kk"/>
        </w:rPr>
        <w:t xml:space="preserve"> </w:t>
      </w:r>
      <w:r w:rsidR="00F9610A">
        <w:rPr>
          <w:rFonts w:ascii="Times New Roman" w:hAnsi="Times New Roman"/>
          <w:sz w:val="28"/>
          <w:szCs w:val="28"/>
          <w:lang w:val="kk-KZ"/>
        </w:rPr>
        <w:t>Пациентке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инъекциядан кейін екі апта бойы тікелей күн сәулесінің әсерінен, ультракүлгін сәулеленуден және қатты суықтан, сондай-ақ саунаға немесе моншаға бармауға кеңес беріледі.</w:t>
      </w:r>
    </w:p>
    <w:p w14:paraId="66392140" w14:textId="713240E1" w:rsidR="00C84E36" w:rsidRDefault="001F0694" w:rsidP="001F069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lastRenderedPageBreak/>
        <w:t>-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Маман </w:t>
      </w:r>
      <w:r w:rsidR="00C2637D">
        <w:rPr>
          <w:rFonts w:ascii="Times New Roman" w:hAnsi="Times New Roman"/>
          <w:sz w:val="28"/>
          <w:szCs w:val="28"/>
          <w:lang w:val="kk-KZ"/>
        </w:rPr>
        <w:t>дәрігердің өңде</w:t>
      </w:r>
      <w:r w:rsidR="00C2637D">
        <w:rPr>
          <w:rFonts w:ascii="Times New Roman" w:hAnsi="Times New Roman"/>
          <w:sz w:val="28"/>
          <w:szCs w:val="28"/>
          <w:lang w:val="kk"/>
        </w:rPr>
        <w:t>летін аймақта кез келген жа</w:t>
      </w:r>
      <w:r w:rsidR="00C2637D">
        <w:rPr>
          <w:rFonts w:ascii="Times New Roman" w:hAnsi="Times New Roman"/>
          <w:sz w:val="28"/>
          <w:szCs w:val="28"/>
          <w:lang w:val="kk-KZ"/>
        </w:rPr>
        <w:t>ғымсыз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әсерлер мен </w:t>
      </w:r>
      <w:r w:rsidR="007A384F">
        <w:rPr>
          <w:rFonts w:ascii="Times New Roman" w:hAnsi="Times New Roman"/>
          <w:sz w:val="28"/>
          <w:szCs w:val="28"/>
          <w:lang w:val="kk-KZ"/>
        </w:rPr>
        <w:t xml:space="preserve">қалыптан 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ауытқулардың </w:t>
      </w:r>
      <w:r w:rsidR="00F9610A">
        <w:rPr>
          <w:rFonts w:ascii="Times New Roman" w:hAnsi="Times New Roman"/>
          <w:sz w:val="28"/>
          <w:szCs w:val="28"/>
          <w:lang w:val="kk"/>
        </w:rPr>
        <w:t xml:space="preserve">пайда болуы туралы </w:t>
      </w:r>
      <w:r w:rsidR="00F9610A">
        <w:rPr>
          <w:rFonts w:ascii="Times New Roman" w:hAnsi="Times New Roman"/>
          <w:sz w:val="28"/>
          <w:szCs w:val="28"/>
          <w:lang w:val="kk-KZ"/>
        </w:rPr>
        <w:t>пациентке</w:t>
      </w:r>
      <w:r w:rsidR="00C84E36" w:rsidRPr="00C84E36">
        <w:rPr>
          <w:rFonts w:ascii="Times New Roman" w:hAnsi="Times New Roman"/>
          <w:sz w:val="28"/>
          <w:szCs w:val="28"/>
          <w:lang w:val="kk"/>
        </w:rPr>
        <w:t xml:space="preserve"> хабарлауы керек. (Жағымсыз әсерлерін қараңыз)</w:t>
      </w:r>
    </w:p>
    <w:p w14:paraId="417182F3" w14:textId="77777777" w:rsidR="00C84E36" w:rsidRPr="00C2637D" w:rsidRDefault="00C84E36" w:rsidP="004955E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51DA20C" w14:textId="77777777" w:rsidR="00EA3B75" w:rsidRPr="00F82421" w:rsidRDefault="00AD59E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kk"/>
        </w:rPr>
      </w:pPr>
      <w:r w:rsidRPr="006B7923">
        <w:rPr>
          <w:rFonts w:ascii="Times New Roman" w:hAnsi="Times New Roman"/>
          <w:b/>
          <w:bCs/>
          <w:sz w:val="28"/>
          <w:szCs w:val="28"/>
          <w:lang w:val="kk"/>
        </w:rPr>
        <w:t>Стерилизация әдісі туралы ақпарат</w:t>
      </w:r>
    </w:p>
    <w:p w14:paraId="4A73C49D" w14:textId="77777777" w:rsidR="00C84E36" w:rsidRPr="00C84E36" w:rsidRDefault="00C84E36" w:rsidP="00C84E36">
      <w:pPr>
        <w:jc w:val="both"/>
        <w:rPr>
          <w:sz w:val="28"/>
          <w:szCs w:val="28"/>
          <w:lang w:val="kk"/>
        </w:rPr>
      </w:pPr>
      <w:r w:rsidRPr="00C84E36">
        <w:rPr>
          <w:sz w:val="28"/>
          <w:szCs w:val="28"/>
          <w:lang w:val="kk"/>
        </w:rPr>
        <w:t>Fiorage S шприцтерінің ішіндегісі ылғалды қыздыру арқылы стерилизацияланған.</w:t>
      </w:r>
    </w:p>
    <w:p w14:paraId="4D827598" w14:textId="25F38E17" w:rsidR="003E4D2C" w:rsidRDefault="00C2637D" w:rsidP="00C84E36">
      <w:pPr>
        <w:jc w:val="both"/>
        <w:rPr>
          <w:sz w:val="28"/>
          <w:szCs w:val="28"/>
          <w:lang w:val="kk"/>
        </w:rPr>
      </w:pPr>
      <w:r w:rsidRPr="005174F2">
        <w:rPr>
          <w:sz w:val="28"/>
          <w:szCs w:val="28"/>
          <w:lang w:val="kk"/>
        </w:rPr>
        <w:t>30G × 1/2"</w:t>
      </w:r>
      <w:r>
        <w:rPr>
          <w:sz w:val="28"/>
          <w:szCs w:val="28"/>
          <w:lang w:val="kk-KZ"/>
        </w:rPr>
        <w:t xml:space="preserve"> инелер</w:t>
      </w:r>
      <w:r w:rsidRPr="005174F2">
        <w:rPr>
          <w:sz w:val="28"/>
          <w:szCs w:val="28"/>
          <w:lang w:val="kk"/>
        </w:rPr>
        <w:t xml:space="preserve"> </w:t>
      </w:r>
      <w:r>
        <w:rPr>
          <w:sz w:val="28"/>
          <w:szCs w:val="28"/>
          <w:lang w:val="kk-KZ"/>
        </w:rPr>
        <w:t>радиациямен</w:t>
      </w:r>
      <w:r w:rsidR="00C84E36" w:rsidRPr="00C84E36">
        <w:rPr>
          <w:sz w:val="28"/>
          <w:szCs w:val="28"/>
          <w:lang w:val="kk"/>
        </w:rPr>
        <w:t xml:space="preserve"> стерилизацияланған.</w:t>
      </w:r>
    </w:p>
    <w:p w14:paraId="2A5398E7" w14:textId="77777777" w:rsidR="00E37DA9" w:rsidRPr="00F82421" w:rsidRDefault="00E37DA9">
      <w:pPr>
        <w:jc w:val="both"/>
        <w:rPr>
          <w:sz w:val="28"/>
          <w:szCs w:val="28"/>
          <w:lang w:val="kk"/>
        </w:rPr>
      </w:pPr>
    </w:p>
    <w:p w14:paraId="20E61639" w14:textId="77777777" w:rsidR="00D05127" w:rsidRPr="00F82421" w:rsidRDefault="00AD59E3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Медициналық бұйымды өндіруші және оның уәкілетті өкілі туралы мәліметтер</w:t>
      </w:r>
    </w:p>
    <w:p w14:paraId="35EF3F8E" w14:textId="77777777" w:rsidR="00D05127" w:rsidRPr="00F82421" w:rsidRDefault="00AD59E3">
      <w:pPr>
        <w:pStyle w:val="a3"/>
        <w:jc w:val="both"/>
        <w:rPr>
          <w:rFonts w:ascii="Times New Roman" w:hAnsi="Times New Roman"/>
          <w:b/>
          <w:sz w:val="28"/>
          <w:szCs w:val="28"/>
          <w:lang w:val="kk"/>
        </w:rPr>
      </w:pPr>
      <w:r w:rsidRPr="00C67123">
        <w:rPr>
          <w:rFonts w:ascii="Times New Roman" w:hAnsi="Times New Roman"/>
          <w:b/>
          <w:sz w:val="28"/>
          <w:szCs w:val="28"/>
          <w:lang w:val="kk"/>
        </w:rPr>
        <w:t>Өндіруші</w:t>
      </w:r>
    </w:p>
    <w:p w14:paraId="357D10A2" w14:textId="77777777" w:rsidR="00C84E36" w:rsidRPr="003C16E3" w:rsidRDefault="00C84E36" w:rsidP="00C84E36">
      <w:pPr>
        <w:rPr>
          <w:sz w:val="28"/>
          <w:szCs w:val="28"/>
          <w:lang w:val="en-US"/>
        </w:rPr>
      </w:pPr>
      <w:r w:rsidRPr="003C16E3">
        <w:rPr>
          <w:sz w:val="28"/>
          <w:szCs w:val="28"/>
          <w:lang w:val="en-US"/>
        </w:rPr>
        <w:t>ESPAD PHARMED DAROU CO.</w:t>
      </w:r>
    </w:p>
    <w:p w14:paraId="19F3EDC5" w14:textId="77777777" w:rsidR="00C84E36" w:rsidRDefault="00C84E36" w:rsidP="00C84E36">
      <w:pPr>
        <w:rPr>
          <w:sz w:val="28"/>
          <w:szCs w:val="28"/>
          <w:lang w:val="en-US"/>
        </w:rPr>
      </w:pPr>
      <w:r w:rsidRPr="003C16E3">
        <w:rPr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sz w:val="28"/>
          <w:szCs w:val="28"/>
          <w:lang w:val="en-US"/>
        </w:rPr>
        <w:t>Ekbatan</w:t>
      </w:r>
      <w:proofErr w:type="spellEnd"/>
      <w:r w:rsidRPr="003C16E3">
        <w:rPr>
          <w:sz w:val="28"/>
          <w:szCs w:val="28"/>
          <w:lang w:val="en-US"/>
        </w:rPr>
        <w:t>, Tehran Iran</w:t>
      </w:r>
    </w:p>
    <w:p w14:paraId="3DF56D04" w14:textId="77777777" w:rsidR="00C84E36" w:rsidRDefault="00C84E36" w:rsidP="00C84E36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3C16E3">
        <w:rPr>
          <w:sz w:val="28"/>
          <w:szCs w:val="28"/>
        </w:rPr>
        <w:t>+98 21 43 47 3030</w:t>
      </w:r>
    </w:p>
    <w:p w14:paraId="0B64131D" w14:textId="77777777" w:rsidR="00C84E36" w:rsidRPr="00576363" w:rsidRDefault="00C84E36" w:rsidP="00C84E36">
      <w:pPr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 w:rsidRPr="0057636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576363">
        <w:rPr>
          <w:sz w:val="28"/>
          <w:szCs w:val="28"/>
          <w:lang w:val="en-US"/>
        </w:rPr>
        <w:t xml:space="preserve">: </w:t>
      </w:r>
      <w:r w:rsidRPr="009D4366">
        <w:rPr>
          <w:sz w:val="28"/>
          <w:szCs w:val="28"/>
          <w:lang w:val="en-US"/>
        </w:rPr>
        <w:t>gholami</w:t>
      </w:r>
      <w:r w:rsidRPr="00576363">
        <w:rPr>
          <w:sz w:val="28"/>
          <w:szCs w:val="28"/>
          <w:lang w:val="en-US"/>
        </w:rPr>
        <w:t>.</w:t>
      </w:r>
      <w:r w:rsidRPr="009D4366">
        <w:rPr>
          <w:sz w:val="28"/>
          <w:szCs w:val="28"/>
          <w:lang w:val="en-US"/>
        </w:rPr>
        <w:t>h</w:t>
      </w:r>
      <w:r w:rsidRPr="00576363">
        <w:rPr>
          <w:sz w:val="28"/>
          <w:szCs w:val="28"/>
          <w:lang w:val="en-US"/>
        </w:rPr>
        <w:t>@</w:t>
      </w:r>
      <w:r w:rsidRPr="009D4366">
        <w:rPr>
          <w:sz w:val="28"/>
          <w:szCs w:val="28"/>
          <w:lang w:val="en-US"/>
        </w:rPr>
        <w:t>espadpharmedco</w:t>
      </w:r>
      <w:r w:rsidRPr="00576363">
        <w:rPr>
          <w:sz w:val="28"/>
          <w:szCs w:val="28"/>
          <w:lang w:val="en-US"/>
        </w:rPr>
        <w:t>.</w:t>
      </w:r>
      <w:r w:rsidRPr="009D4366">
        <w:rPr>
          <w:sz w:val="28"/>
          <w:szCs w:val="28"/>
          <w:lang w:val="en-US"/>
        </w:rPr>
        <w:t>com</w:t>
      </w:r>
    </w:p>
    <w:p w14:paraId="6003152F" w14:textId="77777777" w:rsidR="00E37DA9" w:rsidRPr="00F82421" w:rsidRDefault="00E37DA9">
      <w:pPr>
        <w:pStyle w:val="a3"/>
        <w:jc w:val="both"/>
        <w:rPr>
          <w:rFonts w:ascii="Times" w:hAnsi="Times"/>
          <w:sz w:val="28"/>
          <w:szCs w:val="28"/>
          <w:lang w:val="kk"/>
        </w:rPr>
      </w:pPr>
    </w:p>
    <w:p w14:paraId="0CF50A50" w14:textId="77777777" w:rsidR="0034697B" w:rsidRPr="001B2DAF" w:rsidRDefault="00AD59E3">
      <w:pPr>
        <w:pStyle w:val="a3"/>
        <w:jc w:val="both"/>
        <w:rPr>
          <w:rFonts w:ascii="Times" w:hAnsi="Times"/>
          <w:b/>
          <w:bCs/>
          <w:sz w:val="28"/>
          <w:szCs w:val="28"/>
          <w:lang w:val="en-US"/>
        </w:rPr>
      </w:pPr>
      <w:r w:rsidRPr="00A77948">
        <w:rPr>
          <w:rFonts w:ascii="Times" w:hAnsi="Times"/>
          <w:b/>
          <w:bCs/>
          <w:sz w:val="28"/>
          <w:szCs w:val="28"/>
          <w:lang w:val="kk"/>
        </w:rPr>
        <w:t>Өндірістік алаң</w:t>
      </w:r>
    </w:p>
    <w:p w14:paraId="04E3410A" w14:textId="77777777" w:rsidR="00C84E36" w:rsidRPr="00C84E36" w:rsidRDefault="00C84E36" w:rsidP="00C84E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D4366">
        <w:rPr>
          <w:rFonts w:ascii="Times New Roman" w:hAnsi="Times New Roman"/>
          <w:sz w:val="28"/>
          <w:szCs w:val="28"/>
          <w:lang w:val="en-US"/>
        </w:rPr>
        <w:t>ESPAD</w:t>
      </w:r>
      <w:r w:rsidRPr="00C84E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PHARMED</w:t>
      </w:r>
      <w:r w:rsidRPr="00C84E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DAROU</w:t>
      </w:r>
      <w:r w:rsidRPr="00C84E3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4366">
        <w:rPr>
          <w:rFonts w:ascii="Times New Roman" w:hAnsi="Times New Roman"/>
          <w:sz w:val="28"/>
          <w:szCs w:val="28"/>
          <w:lang w:val="en-US"/>
        </w:rPr>
        <w:t>CO</w:t>
      </w:r>
      <w:r w:rsidRPr="00C84E36">
        <w:rPr>
          <w:rFonts w:ascii="Times New Roman" w:hAnsi="Times New Roman"/>
          <w:sz w:val="28"/>
          <w:szCs w:val="28"/>
          <w:lang w:val="en-US"/>
        </w:rPr>
        <w:t>.</w:t>
      </w:r>
    </w:p>
    <w:p w14:paraId="1D42D19D" w14:textId="77777777" w:rsidR="00C84E36" w:rsidRPr="009D4366" w:rsidRDefault="00C84E36" w:rsidP="00C84E36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9D4366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9D4366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9D4366">
        <w:rPr>
          <w:rFonts w:ascii="Times New Roman" w:hAnsi="Times New Roman"/>
          <w:sz w:val="28"/>
          <w:szCs w:val="28"/>
          <w:lang w:val="en-US"/>
        </w:rPr>
        <w:t xml:space="preserve"> Ind. Zone, Karaj Iran</w:t>
      </w:r>
    </w:p>
    <w:p w14:paraId="27702841" w14:textId="77777777" w:rsidR="00C84E36" w:rsidRPr="009D4366" w:rsidRDefault="00C84E36" w:rsidP="00C84E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366">
        <w:rPr>
          <w:rFonts w:ascii="Times New Roman" w:hAnsi="Times New Roman"/>
          <w:sz w:val="28"/>
          <w:szCs w:val="28"/>
        </w:rPr>
        <w:t>Телефон: +98 21 43 47 3030</w:t>
      </w:r>
    </w:p>
    <w:p w14:paraId="14C500FF" w14:textId="77777777" w:rsidR="00C84E36" w:rsidRPr="00576363" w:rsidRDefault="00C84E36" w:rsidP="00C84E36">
      <w:pPr>
        <w:pStyle w:val="a3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D4366">
        <w:rPr>
          <w:rFonts w:ascii="Times New Roman" w:hAnsi="Times New Roman"/>
          <w:sz w:val="28"/>
          <w:szCs w:val="28"/>
        </w:rPr>
        <w:t>е</w:t>
      </w:r>
      <w:r w:rsidRPr="00576363">
        <w:rPr>
          <w:rFonts w:ascii="Times New Roman" w:hAnsi="Times New Roman"/>
          <w:sz w:val="28"/>
          <w:szCs w:val="28"/>
          <w:lang w:val="en-US"/>
        </w:rPr>
        <w:t>-</w:t>
      </w:r>
      <w:r w:rsidRPr="009D4366">
        <w:rPr>
          <w:rFonts w:ascii="Times New Roman" w:hAnsi="Times New Roman"/>
          <w:sz w:val="28"/>
          <w:szCs w:val="28"/>
          <w:lang w:val="en-US"/>
        </w:rPr>
        <w:t>mail</w:t>
      </w:r>
      <w:r w:rsidRPr="00576363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D4366">
        <w:rPr>
          <w:rFonts w:ascii="Times New Roman" w:hAnsi="Times New Roman"/>
          <w:sz w:val="28"/>
          <w:szCs w:val="28"/>
          <w:lang w:val="en-US"/>
        </w:rPr>
        <w:t>gholami</w:t>
      </w:r>
      <w:r w:rsidRPr="00576363">
        <w:rPr>
          <w:rFonts w:ascii="Times New Roman" w:hAnsi="Times New Roman"/>
          <w:sz w:val="28"/>
          <w:szCs w:val="28"/>
          <w:lang w:val="en-US"/>
        </w:rPr>
        <w:t>.</w:t>
      </w:r>
      <w:r w:rsidRPr="009D4366">
        <w:rPr>
          <w:rFonts w:ascii="Times New Roman" w:hAnsi="Times New Roman"/>
          <w:sz w:val="28"/>
          <w:szCs w:val="28"/>
          <w:lang w:val="en-US"/>
        </w:rPr>
        <w:t>h</w:t>
      </w:r>
      <w:r w:rsidRPr="00576363">
        <w:rPr>
          <w:rFonts w:ascii="Times New Roman" w:hAnsi="Times New Roman"/>
          <w:sz w:val="28"/>
          <w:szCs w:val="28"/>
          <w:lang w:val="en-US"/>
        </w:rPr>
        <w:t>@</w:t>
      </w:r>
      <w:r w:rsidRPr="009D4366">
        <w:rPr>
          <w:rFonts w:ascii="Times New Roman" w:hAnsi="Times New Roman"/>
          <w:sz w:val="28"/>
          <w:szCs w:val="28"/>
          <w:lang w:val="en-US"/>
        </w:rPr>
        <w:t>espadpharmedco</w:t>
      </w:r>
      <w:r w:rsidRPr="00576363">
        <w:rPr>
          <w:rFonts w:ascii="Times New Roman" w:hAnsi="Times New Roman"/>
          <w:sz w:val="28"/>
          <w:szCs w:val="28"/>
          <w:lang w:val="en-US"/>
        </w:rPr>
        <w:t>.</w:t>
      </w:r>
      <w:r w:rsidRPr="009D4366">
        <w:rPr>
          <w:rFonts w:ascii="Times New Roman" w:hAnsi="Times New Roman"/>
          <w:sz w:val="28"/>
          <w:szCs w:val="28"/>
          <w:lang w:val="en-US"/>
        </w:rPr>
        <w:t>com</w:t>
      </w:r>
    </w:p>
    <w:p w14:paraId="3B087E57" w14:textId="77777777" w:rsidR="00E37DA9" w:rsidRPr="00F82421" w:rsidRDefault="00E37DA9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kk"/>
        </w:rPr>
      </w:pPr>
    </w:p>
    <w:p w14:paraId="1D7478AC" w14:textId="77777777" w:rsidR="00F424E7" w:rsidRPr="00F82421" w:rsidRDefault="00AD59E3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"/>
        </w:rPr>
      </w:pPr>
      <w:r w:rsidRPr="00D21986">
        <w:rPr>
          <w:rFonts w:ascii="Times New Roman" w:hAnsi="Times New Roman"/>
          <w:b/>
          <w:bCs/>
          <w:color w:val="000000"/>
          <w:sz w:val="28"/>
          <w:szCs w:val="28"/>
          <w:lang w:val="kk"/>
        </w:rPr>
        <w:t>Өндірушінің Қазақстан Республикасының аумағындағы уәкілетті өкілі: тұтынушылардан медициналық бұйым бойынша шағымдарды (ұсыныстарды) қабылдайтын және Қазақстан Республикасының аумағында медициналық бұйымның тіркеуден кейінгі қауіпсіздігін қадағалауға жауапты ұйым</w:t>
      </w:r>
    </w:p>
    <w:p w14:paraId="26E21DD7" w14:textId="77777777" w:rsidR="00C84E36" w:rsidRPr="00C84E36" w:rsidRDefault="00C84E36" w:rsidP="00C84E3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C84E36">
        <w:rPr>
          <w:rFonts w:ascii="Times New Roman" w:hAnsi="Times New Roman"/>
          <w:color w:val="000000"/>
          <w:sz w:val="28"/>
          <w:szCs w:val="28"/>
          <w:lang w:val="kk"/>
        </w:rPr>
        <w:t>Жауапкершілігі шектеулі серіктестігі "SaaPharma"</w:t>
      </w:r>
    </w:p>
    <w:p w14:paraId="2B3513C5" w14:textId="5FBDD2DE" w:rsidR="00C84E36" w:rsidRDefault="00C84E36" w:rsidP="00C84E3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C84E36">
        <w:rPr>
          <w:rFonts w:ascii="Times New Roman" w:hAnsi="Times New Roman"/>
          <w:color w:val="000000"/>
          <w:sz w:val="28"/>
          <w:szCs w:val="28"/>
          <w:lang w:val="kk"/>
        </w:rPr>
        <w:t>Қазақстан, Алматы қаласы, Медеу ауданы, Достық</w:t>
      </w:r>
      <w:r w:rsidR="00DD6495" w:rsidRPr="00DD6495">
        <w:rPr>
          <w:rFonts w:ascii="Times New Roman" w:hAnsi="Times New Roman"/>
          <w:color w:val="000000"/>
          <w:sz w:val="28"/>
          <w:szCs w:val="28"/>
          <w:lang w:val="kk"/>
        </w:rPr>
        <w:t xml:space="preserve"> </w:t>
      </w:r>
      <w:r w:rsidR="00DD6495">
        <w:rPr>
          <w:rFonts w:ascii="Times New Roman" w:hAnsi="Times New Roman"/>
          <w:color w:val="000000"/>
          <w:sz w:val="28"/>
          <w:szCs w:val="28"/>
          <w:lang w:val="kk-KZ"/>
        </w:rPr>
        <w:t>д</w:t>
      </w:r>
      <w:r w:rsidR="00DD6495" w:rsidRPr="00C84E36">
        <w:rPr>
          <w:rFonts w:ascii="Times New Roman" w:hAnsi="Times New Roman"/>
          <w:color w:val="000000"/>
          <w:sz w:val="28"/>
          <w:szCs w:val="28"/>
          <w:lang w:val="kk"/>
        </w:rPr>
        <w:t>аңғылы</w:t>
      </w:r>
      <w:r w:rsidRPr="00C84E36">
        <w:rPr>
          <w:rFonts w:ascii="Times New Roman" w:hAnsi="Times New Roman"/>
          <w:color w:val="000000"/>
          <w:sz w:val="28"/>
          <w:szCs w:val="28"/>
          <w:lang w:val="kk"/>
        </w:rPr>
        <w:t>, 38</w:t>
      </w:r>
      <w:r w:rsidR="00DD6495" w:rsidRPr="00DD6495">
        <w:rPr>
          <w:rFonts w:ascii="Times New Roman" w:hAnsi="Times New Roman"/>
          <w:color w:val="000000"/>
          <w:sz w:val="28"/>
          <w:szCs w:val="28"/>
          <w:lang w:val="kk"/>
        </w:rPr>
        <w:t xml:space="preserve"> </w:t>
      </w:r>
      <w:r w:rsidR="00DD6495" w:rsidRPr="00C84E36">
        <w:rPr>
          <w:rFonts w:ascii="Times New Roman" w:hAnsi="Times New Roman"/>
          <w:color w:val="000000"/>
          <w:sz w:val="28"/>
          <w:szCs w:val="28"/>
          <w:lang w:val="kk"/>
        </w:rPr>
        <w:t>үй</w:t>
      </w:r>
      <w:r w:rsidRPr="00C84E36">
        <w:rPr>
          <w:rFonts w:ascii="Times New Roman" w:hAnsi="Times New Roman"/>
          <w:color w:val="000000"/>
          <w:sz w:val="28"/>
          <w:szCs w:val="28"/>
          <w:lang w:val="kk"/>
        </w:rPr>
        <w:t>, пошта индексі 050010</w:t>
      </w:r>
    </w:p>
    <w:p w14:paraId="01706C40" w14:textId="1BD3E641" w:rsidR="00C84E36" w:rsidRPr="00C84E36" w:rsidRDefault="00C84E36" w:rsidP="00C84E3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"/>
        </w:rPr>
      </w:pPr>
      <w:r w:rsidRPr="00C84E36">
        <w:rPr>
          <w:rFonts w:ascii="Times New Roman" w:hAnsi="Times New Roman"/>
          <w:color w:val="000000"/>
          <w:sz w:val="28"/>
          <w:szCs w:val="28"/>
          <w:lang w:val="kk"/>
        </w:rPr>
        <w:t>Телефон: +7 727 345 10 12</w:t>
      </w:r>
    </w:p>
    <w:p w14:paraId="50F57DA9" w14:textId="77777777" w:rsidR="00C84E36" w:rsidRPr="00576363" w:rsidRDefault="00C84E36" w:rsidP="00C84E36">
      <w:pPr>
        <w:pStyle w:val="a3"/>
        <w:jc w:val="both"/>
        <w:rPr>
          <w:rFonts w:ascii="Times" w:hAnsi="Times"/>
          <w:color w:val="000000" w:themeColor="text1"/>
          <w:sz w:val="28"/>
          <w:szCs w:val="28"/>
          <w:lang w:val="kk"/>
        </w:rPr>
      </w:pPr>
      <w:r w:rsidRPr="00576363">
        <w:rPr>
          <w:rFonts w:ascii="Times New Roman" w:hAnsi="Times New Roman"/>
          <w:color w:val="000000"/>
          <w:sz w:val="28"/>
          <w:szCs w:val="28"/>
          <w:lang w:val="kk"/>
        </w:rPr>
        <w:t>е-mail: info@saapharma.kz</w:t>
      </w:r>
    </w:p>
    <w:p w14:paraId="0BD7FAC2" w14:textId="77777777" w:rsidR="00C84E36" w:rsidRDefault="00C84E36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  <w:lang w:val="kk"/>
        </w:rPr>
      </w:pPr>
    </w:p>
    <w:p w14:paraId="3B874F80" w14:textId="2E444356" w:rsidR="00D07391" w:rsidRPr="00D57212" w:rsidRDefault="00AD59E3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  <w:lang w:val="kk-KZ"/>
        </w:rPr>
      </w:pPr>
      <w:r w:rsidRPr="00ED56F6">
        <w:rPr>
          <w:rFonts w:ascii="Times" w:hAnsi="Times"/>
          <w:b/>
          <w:color w:val="000000" w:themeColor="text1"/>
          <w:sz w:val="28"/>
          <w:szCs w:val="28"/>
          <w:lang w:val="kk"/>
        </w:rPr>
        <w:t>Таңбалау кезінде пайдаланылған символдар м</w:t>
      </w:r>
      <w:r w:rsidR="00D57212">
        <w:rPr>
          <w:rFonts w:ascii="Times" w:hAnsi="Times"/>
          <w:b/>
          <w:color w:val="000000" w:themeColor="text1"/>
          <w:sz w:val="28"/>
          <w:szCs w:val="28"/>
          <w:lang w:val="kk"/>
        </w:rPr>
        <w:t xml:space="preserve">ен белгіленулердің </w:t>
      </w:r>
      <w:r w:rsidR="00D57212">
        <w:rPr>
          <w:rFonts w:ascii="Times" w:hAnsi="Times"/>
          <w:b/>
          <w:color w:val="000000" w:themeColor="text1"/>
          <w:sz w:val="28"/>
          <w:szCs w:val="28"/>
          <w:lang w:val="kk-KZ"/>
        </w:rPr>
        <w:t>түсіндірмесі</w:t>
      </w:r>
    </w:p>
    <w:tbl>
      <w:tblPr>
        <w:tblStyle w:val="ab"/>
        <w:tblpPr w:leftFromText="180" w:rightFromText="180" w:vertAnchor="text" w:horzAnchor="page" w:tblpX="1630" w:tblpY="461"/>
        <w:tblW w:w="0" w:type="auto"/>
        <w:tblLook w:val="04A0" w:firstRow="1" w:lastRow="0" w:firstColumn="1" w:lastColumn="0" w:noHBand="0" w:noVBand="1"/>
      </w:tblPr>
      <w:tblGrid>
        <w:gridCol w:w="1626"/>
        <w:gridCol w:w="7435"/>
      </w:tblGrid>
      <w:tr w:rsidR="00084D27" w:rsidRPr="00C84E36" w14:paraId="58164D36" w14:textId="77777777" w:rsidTr="00C84E36">
        <w:trPr>
          <w:trHeight w:val="529"/>
        </w:trPr>
        <w:tc>
          <w:tcPr>
            <w:tcW w:w="1626" w:type="dxa"/>
          </w:tcPr>
          <w:p w14:paraId="5101A589" w14:textId="695BFF42" w:rsidR="007F1576" w:rsidRPr="00C84E36" w:rsidRDefault="00C84E36" w:rsidP="004C227B">
            <w:pPr>
              <w:jc w:val="both"/>
              <w:rPr>
                <w:b/>
                <w:sz w:val="28"/>
                <w:szCs w:val="28"/>
                <w:lang w:val="kk"/>
              </w:rPr>
            </w:pPr>
            <w:r w:rsidRPr="002802E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95C6863" wp14:editId="391D5689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7385B60" w14:textId="77BC715D" w:rsidR="007F1576" w:rsidRPr="00C84E36" w:rsidRDefault="00744EBC" w:rsidP="009D2CFB">
            <w:pPr>
              <w:jc w:val="both"/>
              <w:rPr>
                <w:sz w:val="28"/>
                <w:szCs w:val="28"/>
                <w:lang w:val="kk"/>
              </w:rPr>
            </w:pPr>
            <w:r w:rsidRPr="00744EBC">
              <w:rPr>
                <w:sz w:val="28"/>
                <w:szCs w:val="28"/>
                <w:lang w:val="kk"/>
              </w:rPr>
              <w:t>Өндіруші</w:t>
            </w:r>
          </w:p>
        </w:tc>
      </w:tr>
      <w:tr w:rsidR="00370A82" w:rsidRPr="00C84E36" w14:paraId="3B797B6D" w14:textId="77777777" w:rsidTr="00C84E36">
        <w:trPr>
          <w:trHeight w:val="529"/>
        </w:trPr>
        <w:tc>
          <w:tcPr>
            <w:tcW w:w="1626" w:type="dxa"/>
          </w:tcPr>
          <w:p w14:paraId="5377F9C8" w14:textId="7CC4022C" w:rsidR="00370A82" w:rsidRPr="00C84E36" w:rsidRDefault="00C84E36" w:rsidP="004C227B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 w:rsidRPr="0040437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6943F9C" wp14:editId="0058ED43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CB65F79" w14:textId="104DDFFC" w:rsidR="00370A82" w:rsidRDefault="00744EBC" w:rsidP="009D2CFB">
            <w:pPr>
              <w:jc w:val="both"/>
              <w:rPr>
                <w:rFonts w:ascii="Times" w:hAnsi="Times"/>
                <w:sz w:val="28"/>
                <w:szCs w:val="28"/>
                <w:lang w:val="kk"/>
              </w:rPr>
            </w:pPr>
            <w:r w:rsidRPr="00744EBC">
              <w:rPr>
                <w:rFonts w:ascii="Times" w:hAnsi="Times"/>
                <w:sz w:val="28"/>
                <w:szCs w:val="28"/>
                <w:lang w:val="kk"/>
              </w:rPr>
              <w:t>Қайта қолдануға тыйым салынады</w:t>
            </w:r>
          </w:p>
        </w:tc>
      </w:tr>
      <w:tr w:rsidR="00084D27" w:rsidRPr="00C84E36" w14:paraId="378EF23B" w14:textId="77777777" w:rsidTr="00C84E36">
        <w:trPr>
          <w:trHeight w:val="768"/>
        </w:trPr>
        <w:tc>
          <w:tcPr>
            <w:tcW w:w="1626" w:type="dxa"/>
          </w:tcPr>
          <w:p w14:paraId="6A9CFA90" w14:textId="4E9B0686" w:rsidR="007F1576" w:rsidRPr="00C84E36" w:rsidRDefault="00C84E36" w:rsidP="001F107E">
            <w:pPr>
              <w:jc w:val="both"/>
              <w:rPr>
                <w:b/>
                <w:noProof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2C562CB4" wp14:editId="00FDD00F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2345605F" w14:textId="5F760DD7" w:rsidR="007F1576" w:rsidRPr="00C84E36" w:rsidRDefault="00744EBC" w:rsidP="004955EF">
            <w:pPr>
              <w:jc w:val="both"/>
              <w:rPr>
                <w:sz w:val="28"/>
                <w:szCs w:val="28"/>
                <w:lang w:val="kk"/>
              </w:rPr>
            </w:pPr>
            <w:r w:rsidRPr="00744EBC">
              <w:rPr>
                <w:sz w:val="28"/>
                <w:szCs w:val="28"/>
                <w:lang w:val="kk"/>
              </w:rPr>
              <w:t>Абайлаңыз! Ілеспе құжаттамаға жүгініңіз</w:t>
            </w:r>
          </w:p>
        </w:tc>
      </w:tr>
      <w:tr w:rsidR="003058D2" w:rsidRPr="007A384F" w14:paraId="244EE716" w14:textId="77777777" w:rsidTr="00C84E36">
        <w:trPr>
          <w:trHeight w:val="768"/>
        </w:trPr>
        <w:tc>
          <w:tcPr>
            <w:tcW w:w="1626" w:type="dxa"/>
          </w:tcPr>
          <w:p w14:paraId="54B3B067" w14:textId="1EEEB524" w:rsidR="003058D2" w:rsidRPr="00C84E36" w:rsidRDefault="00C84E36" w:rsidP="001F107E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 w:rsidRPr="00833E95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46A7DD14" wp14:editId="30D913AF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0C834DDE" w14:textId="77915996" w:rsidR="003058D2" w:rsidRPr="00744EBC" w:rsidRDefault="00744EBC" w:rsidP="004955EF">
            <w:pPr>
              <w:jc w:val="both"/>
              <w:rPr>
                <w:rFonts w:ascii="Times" w:hAnsi="Times"/>
                <w:sz w:val="28"/>
                <w:szCs w:val="28"/>
                <w:lang w:val="kk-KZ"/>
              </w:rPr>
            </w:pPr>
            <w:r w:rsidRPr="00744EBC">
              <w:rPr>
                <w:rFonts w:ascii="Times" w:hAnsi="Times"/>
                <w:sz w:val="28"/>
                <w:szCs w:val="28"/>
                <w:lang w:val="kk"/>
              </w:rPr>
              <w:t>Қаптама зақымдалған кезде қолдануға болмайды</w:t>
            </w:r>
          </w:p>
        </w:tc>
      </w:tr>
      <w:tr w:rsidR="00084D27" w:rsidRPr="00C84E36" w14:paraId="2B372036" w14:textId="77777777" w:rsidTr="00C84E36">
        <w:trPr>
          <w:trHeight w:val="529"/>
        </w:trPr>
        <w:tc>
          <w:tcPr>
            <w:tcW w:w="1626" w:type="dxa"/>
          </w:tcPr>
          <w:p w14:paraId="01EF937C" w14:textId="07C72656" w:rsidR="007F1576" w:rsidRPr="00C84E36" w:rsidRDefault="00C84E36" w:rsidP="001F107E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7E165893" wp14:editId="3A510D78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EF9AB8D" w14:textId="4C4CDBBD" w:rsidR="007F1576" w:rsidRPr="00D57212" w:rsidRDefault="00744EBC" w:rsidP="004955EF">
            <w:pPr>
              <w:jc w:val="both"/>
              <w:rPr>
                <w:rFonts w:ascii="Times" w:hAnsi="Times"/>
                <w:sz w:val="28"/>
                <w:szCs w:val="28"/>
                <w:lang w:val="kk-KZ"/>
              </w:rPr>
            </w:pPr>
            <w:r>
              <w:rPr>
                <w:rFonts w:ascii="Times" w:hAnsi="Times"/>
                <w:sz w:val="28"/>
                <w:szCs w:val="28"/>
                <w:lang w:val="kk-KZ"/>
              </w:rPr>
              <w:t xml:space="preserve">Латекссіз </w:t>
            </w:r>
          </w:p>
        </w:tc>
      </w:tr>
      <w:tr w:rsidR="0068703C" w:rsidRPr="00C84E36" w14:paraId="64107516" w14:textId="77777777" w:rsidTr="00C84E36">
        <w:trPr>
          <w:trHeight w:val="529"/>
        </w:trPr>
        <w:tc>
          <w:tcPr>
            <w:tcW w:w="1626" w:type="dxa"/>
          </w:tcPr>
          <w:p w14:paraId="262439C1" w14:textId="36302D3D" w:rsidR="0068703C" w:rsidRPr="00C84E36" w:rsidRDefault="00C84E36" w:rsidP="0068703C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71445FFD" wp14:editId="67235D27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6C87A80" w14:textId="30F37DFC" w:rsidR="0068703C" w:rsidRPr="004A28CC" w:rsidRDefault="00744EBC" w:rsidP="0068703C">
            <w:pPr>
              <w:jc w:val="both"/>
              <w:rPr>
                <w:rFonts w:ascii="Times" w:hAnsi="Times"/>
                <w:sz w:val="28"/>
                <w:szCs w:val="28"/>
                <w:lang w:val="kk"/>
              </w:rPr>
            </w:pPr>
            <w:r>
              <w:rPr>
                <w:rFonts w:ascii="Times" w:hAnsi="Times"/>
                <w:sz w:val="28"/>
                <w:szCs w:val="28"/>
                <w:lang w:val="kk"/>
              </w:rPr>
              <w:t>Сынғыш, сақ болыңыз</w:t>
            </w:r>
          </w:p>
        </w:tc>
      </w:tr>
      <w:tr w:rsidR="0068703C" w:rsidRPr="00C84E36" w14:paraId="08D35064" w14:textId="77777777" w:rsidTr="00C84E36">
        <w:trPr>
          <w:trHeight w:val="529"/>
        </w:trPr>
        <w:tc>
          <w:tcPr>
            <w:tcW w:w="1626" w:type="dxa"/>
          </w:tcPr>
          <w:p w14:paraId="469131F7" w14:textId="29141CE2" w:rsidR="0068703C" w:rsidRPr="00C84E36" w:rsidRDefault="00C84E36" w:rsidP="0068703C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03A4CA52" wp14:editId="63F25273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B369A89" w14:textId="3623025D" w:rsidR="0068703C" w:rsidRPr="00DD6495" w:rsidRDefault="00744EBC" w:rsidP="00DD6495">
            <w:pPr>
              <w:jc w:val="both"/>
              <w:rPr>
                <w:rFonts w:ascii="Times" w:hAnsi="Times"/>
                <w:sz w:val="28"/>
                <w:szCs w:val="28"/>
                <w:lang w:val="kk-KZ"/>
              </w:rPr>
            </w:pPr>
            <w:r w:rsidRPr="00744EBC">
              <w:rPr>
                <w:rFonts w:ascii="Times" w:hAnsi="Times"/>
                <w:sz w:val="28"/>
                <w:szCs w:val="28"/>
                <w:lang w:val="kk"/>
              </w:rPr>
              <w:t>Температура</w:t>
            </w:r>
            <w:r w:rsidR="00DD6495">
              <w:rPr>
                <w:rFonts w:ascii="Times" w:hAnsi="Times"/>
                <w:sz w:val="28"/>
                <w:szCs w:val="28"/>
                <w:lang w:val="kk-KZ"/>
              </w:rPr>
              <w:t>лық</w:t>
            </w:r>
            <w:r w:rsidRPr="00744EBC">
              <w:rPr>
                <w:rFonts w:ascii="Times" w:hAnsi="Times"/>
                <w:sz w:val="28"/>
                <w:szCs w:val="28"/>
                <w:lang w:val="kk"/>
              </w:rPr>
              <w:t xml:space="preserve"> </w:t>
            </w:r>
            <w:r w:rsidR="00DD6495">
              <w:rPr>
                <w:rFonts w:ascii="Times" w:hAnsi="Times"/>
                <w:sz w:val="28"/>
                <w:szCs w:val="28"/>
                <w:lang w:val="kk-KZ"/>
              </w:rPr>
              <w:t>ауқымы</w:t>
            </w:r>
          </w:p>
        </w:tc>
      </w:tr>
      <w:tr w:rsidR="0068703C" w:rsidRPr="007A384F" w14:paraId="11DD4A39" w14:textId="77777777" w:rsidTr="00C84E36">
        <w:trPr>
          <w:trHeight w:val="529"/>
        </w:trPr>
        <w:tc>
          <w:tcPr>
            <w:tcW w:w="1626" w:type="dxa"/>
          </w:tcPr>
          <w:p w14:paraId="391D8605" w14:textId="170C48F9" w:rsidR="0068703C" w:rsidRPr="00C84E36" w:rsidRDefault="00C84E36" w:rsidP="0068703C">
            <w:pPr>
              <w:jc w:val="both"/>
              <w:rPr>
                <w:noProof/>
                <w:lang w:val="kk"/>
              </w:rPr>
            </w:pPr>
            <w:r w:rsidRPr="0025738A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D582BDB" wp14:editId="4A9761A0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CAB475B" w14:textId="18985F63" w:rsidR="0068703C" w:rsidRDefault="00744EBC" w:rsidP="0068703C">
            <w:pPr>
              <w:jc w:val="both"/>
              <w:rPr>
                <w:rFonts w:ascii="Times" w:hAnsi="Times"/>
                <w:sz w:val="28"/>
                <w:szCs w:val="28"/>
                <w:lang w:val="kk"/>
              </w:rPr>
            </w:pPr>
            <w:r w:rsidRPr="00744EBC">
              <w:rPr>
                <w:rFonts w:ascii="Times" w:hAnsi="Times"/>
                <w:sz w:val="28"/>
                <w:szCs w:val="28"/>
                <w:lang w:val="kk"/>
              </w:rPr>
              <w:t>Күн сәулесінің әсеріне жол бермеңіз</w:t>
            </w:r>
          </w:p>
        </w:tc>
      </w:tr>
      <w:tr w:rsidR="0068703C" w:rsidRPr="00C84E36" w14:paraId="0E58250C" w14:textId="77777777" w:rsidTr="00C84E36">
        <w:trPr>
          <w:trHeight w:val="529"/>
        </w:trPr>
        <w:tc>
          <w:tcPr>
            <w:tcW w:w="1626" w:type="dxa"/>
          </w:tcPr>
          <w:p w14:paraId="09C90B29" w14:textId="5C140AFC" w:rsidR="0068703C" w:rsidRPr="00C84E36" w:rsidRDefault="00C84E36" w:rsidP="0068703C">
            <w:pPr>
              <w:jc w:val="both"/>
              <w:rPr>
                <w:rFonts w:ascii="Times" w:hAnsi="Times"/>
                <w:b/>
                <w:noProof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07F65738" wp14:editId="107CA184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vAlign w:val="center"/>
          </w:tcPr>
          <w:p w14:paraId="00BDD9C6" w14:textId="44DA8C3D" w:rsidR="0068703C" w:rsidRPr="00D57212" w:rsidRDefault="00744EBC" w:rsidP="00DD6495">
            <w:pPr>
              <w:jc w:val="both"/>
              <w:rPr>
                <w:rFonts w:ascii="Times" w:hAnsi="Times"/>
                <w:sz w:val="28"/>
                <w:szCs w:val="28"/>
                <w:lang w:val="kk-KZ"/>
              </w:rPr>
            </w:pPr>
            <w:r w:rsidRPr="00744EBC">
              <w:rPr>
                <w:rFonts w:ascii="Times" w:hAnsi="Times"/>
                <w:sz w:val="28"/>
                <w:szCs w:val="28"/>
                <w:lang w:val="kk-KZ"/>
              </w:rPr>
              <w:t xml:space="preserve">Бумен немесе құрғақ жылумен </w:t>
            </w:r>
            <w:r w:rsidR="00DD6495">
              <w:rPr>
                <w:rFonts w:ascii="Times" w:hAnsi="Times"/>
                <w:sz w:val="28"/>
                <w:szCs w:val="28"/>
                <w:lang w:val="kk-KZ"/>
              </w:rPr>
              <w:t>стерилизациялау</w:t>
            </w:r>
          </w:p>
        </w:tc>
      </w:tr>
      <w:tr w:rsidR="0068703C" w:rsidRPr="00C84E36" w14:paraId="0591C5A3" w14:textId="77777777" w:rsidTr="00C84E36">
        <w:trPr>
          <w:trHeight w:val="529"/>
        </w:trPr>
        <w:tc>
          <w:tcPr>
            <w:tcW w:w="1626" w:type="dxa"/>
          </w:tcPr>
          <w:p w14:paraId="48CC3336" w14:textId="73BB8239" w:rsidR="0068703C" w:rsidRPr="00C84E36" w:rsidRDefault="00C84E36" w:rsidP="0068703C">
            <w:pPr>
              <w:jc w:val="both"/>
              <w:rPr>
                <w:noProof/>
                <w:color w:val="000000" w:themeColor="text1"/>
                <w:sz w:val="28"/>
                <w:szCs w:val="28"/>
                <w:lang w:val="kk"/>
              </w:rPr>
            </w:pPr>
            <w:r>
              <w:rPr>
                <w:noProof/>
              </w:rPr>
              <w:drawing>
                <wp:inline distT="0" distB="0" distL="0" distR="0" wp14:anchorId="7B7FA882" wp14:editId="6B708154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CD57FB9" w14:textId="11BACECC" w:rsidR="0068703C" w:rsidRPr="00DD6495" w:rsidRDefault="00744EBC" w:rsidP="00DD6495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744EBC">
              <w:rPr>
                <w:color w:val="000000" w:themeColor="text1"/>
                <w:sz w:val="28"/>
                <w:szCs w:val="28"/>
                <w:lang w:val="kk"/>
              </w:rPr>
              <w:t xml:space="preserve">Радиацияны қолдану арқылы </w:t>
            </w:r>
            <w:r w:rsidR="00DD6495">
              <w:rPr>
                <w:color w:val="000000" w:themeColor="text1"/>
                <w:sz w:val="28"/>
                <w:szCs w:val="28"/>
                <w:lang w:val="kk-KZ"/>
              </w:rPr>
              <w:t>стерилизациялау</w:t>
            </w:r>
          </w:p>
        </w:tc>
      </w:tr>
    </w:tbl>
    <w:p w14:paraId="146EB547" w14:textId="77777777" w:rsidR="0035281B" w:rsidRPr="00C84E36" w:rsidRDefault="0035281B" w:rsidP="001F107E">
      <w:pPr>
        <w:jc w:val="both"/>
        <w:rPr>
          <w:lang w:val="kk"/>
        </w:rPr>
      </w:pPr>
    </w:p>
    <w:p w14:paraId="762D187E" w14:textId="77777777" w:rsidR="00701CB9" w:rsidRPr="00C84E36" w:rsidRDefault="00701CB9" w:rsidP="004955EF">
      <w:pPr>
        <w:jc w:val="both"/>
        <w:rPr>
          <w:b/>
          <w:sz w:val="28"/>
          <w:szCs w:val="28"/>
          <w:lang w:val="kk"/>
        </w:rPr>
      </w:pPr>
    </w:p>
    <w:sectPr w:rsidR="00701CB9" w:rsidRPr="00C84E36" w:rsidSect="00186A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80081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0D7883"/>
    <w:multiLevelType w:val="hybridMultilevel"/>
    <w:tmpl w:val="F8101684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23791"/>
    <w:multiLevelType w:val="hybridMultilevel"/>
    <w:tmpl w:val="0CE644D6"/>
    <w:lvl w:ilvl="0" w:tplc="191A7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9AAD20" w:tentative="1">
      <w:start w:val="1"/>
      <w:numFmt w:val="lowerLetter"/>
      <w:lvlText w:val="%2."/>
      <w:lvlJc w:val="left"/>
      <w:pPr>
        <w:ind w:left="1440" w:hanging="360"/>
      </w:pPr>
    </w:lvl>
    <w:lvl w:ilvl="2" w:tplc="23609762" w:tentative="1">
      <w:start w:val="1"/>
      <w:numFmt w:val="lowerRoman"/>
      <w:lvlText w:val="%3."/>
      <w:lvlJc w:val="right"/>
      <w:pPr>
        <w:ind w:left="2160" w:hanging="180"/>
      </w:pPr>
    </w:lvl>
    <w:lvl w:ilvl="3" w:tplc="0B94AC3A" w:tentative="1">
      <w:start w:val="1"/>
      <w:numFmt w:val="decimal"/>
      <w:lvlText w:val="%4."/>
      <w:lvlJc w:val="left"/>
      <w:pPr>
        <w:ind w:left="2880" w:hanging="360"/>
      </w:pPr>
    </w:lvl>
    <w:lvl w:ilvl="4" w:tplc="9E80420E" w:tentative="1">
      <w:start w:val="1"/>
      <w:numFmt w:val="lowerLetter"/>
      <w:lvlText w:val="%5."/>
      <w:lvlJc w:val="left"/>
      <w:pPr>
        <w:ind w:left="3600" w:hanging="360"/>
      </w:pPr>
    </w:lvl>
    <w:lvl w:ilvl="5" w:tplc="A6907216" w:tentative="1">
      <w:start w:val="1"/>
      <w:numFmt w:val="lowerRoman"/>
      <w:lvlText w:val="%6."/>
      <w:lvlJc w:val="right"/>
      <w:pPr>
        <w:ind w:left="4320" w:hanging="180"/>
      </w:pPr>
    </w:lvl>
    <w:lvl w:ilvl="6" w:tplc="259ACBEA" w:tentative="1">
      <w:start w:val="1"/>
      <w:numFmt w:val="decimal"/>
      <w:lvlText w:val="%7."/>
      <w:lvlJc w:val="left"/>
      <w:pPr>
        <w:ind w:left="5040" w:hanging="360"/>
      </w:pPr>
    </w:lvl>
    <w:lvl w:ilvl="7" w:tplc="60C6FD6E" w:tentative="1">
      <w:start w:val="1"/>
      <w:numFmt w:val="lowerLetter"/>
      <w:lvlText w:val="%8."/>
      <w:lvlJc w:val="left"/>
      <w:pPr>
        <w:ind w:left="5760" w:hanging="360"/>
      </w:pPr>
    </w:lvl>
    <w:lvl w:ilvl="8" w:tplc="290E8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AC4"/>
    <w:multiLevelType w:val="hybridMultilevel"/>
    <w:tmpl w:val="2494C9B6"/>
    <w:lvl w:ilvl="0" w:tplc="5E541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07955"/>
    <w:multiLevelType w:val="hybridMultilevel"/>
    <w:tmpl w:val="2ED03452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0445"/>
    <w:multiLevelType w:val="hybridMultilevel"/>
    <w:tmpl w:val="EADCB528"/>
    <w:lvl w:ilvl="0" w:tplc="5C303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B0E61CBA" w:tentative="1">
      <w:start w:val="1"/>
      <w:numFmt w:val="lowerLetter"/>
      <w:lvlText w:val="%2."/>
      <w:lvlJc w:val="left"/>
      <w:pPr>
        <w:ind w:left="1222" w:hanging="360"/>
      </w:pPr>
    </w:lvl>
    <w:lvl w:ilvl="2" w:tplc="7FEAC23C" w:tentative="1">
      <w:start w:val="1"/>
      <w:numFmt w:val="lowerRoman"/>
      <w:lvlText w:val="%3."/>
      <w:lvlJc w:val="right"/>
      <w:pPr>
        <w:ind w:left="1942" w:hanging="180"/>
      </w:pPr>
    </w:lvl>
    <w:lvl w:ilvl="3" w:tplc="21065656" w:tentative="1">
      <w:start w:val="1"/>
      <w:numFmt w:val="decimal"/>
      <w:lvlText w:val="%4."/>
      <w:lvlJc w:val="left"/>
      <w:pPr>
        <w:ind w:left="2662" w:hanging="360"/>
      </w:pPr>
    </w:lvl>
    <w:lvl w:ilvl="4" w:tplc="852C5322" w:tentative="1">
      <w:start w:val="1"/>
      <w:numFmt w:val="lowerLetter"/>
      <w:lvlText w:val="%5."/>
      <w:lvlJc w:val="left"/>
      <w:pPr>
        <w:ind w:left="3382" w:hanging="360"/>
      </w:pPr>
    </w:lvl>
    <w:lvl w:ilvl="5" w:tplc="CC046520" w:tentative="1">
      <w:start w:val="1"/>
      <w:numFmt w:val="lowerRoman"/>
      <w:lvlText w:val="%6."/>
      <w:lvlJc w:val="right"/>
      <w:pPr>
        <w:ind w:left="4102" w:hanging="180"/>
      </w:pPr>
    </w:lvl>
    <w:lvl w:ilvl="6" w:tplc="FD823142" w:tentative="1">
      <w:start w:val="1"/>
      <w:numFmt w:val="decimal"/>
      <w:lvlText w:val="%7."/>
      <w:lvlJc w:val="left"/>
      <w:pPr>
        <w:ind w:left="4822" w:hanging="360"/>
      </w:pPr>
    </w:lvl>
    <w:lvl w:ilvl="7" w:tplc="297845F6" w:tentative="1">
      <w:start w:val="1"/>
      <w:numFmt w:val="lowerLetter"/>
      <w:lvlText w:val="%8."/>
      <w:lvlJc w:val="left"/>
      <w:pPr>
        <w:ind w:left="5542" w:hanging="360"/>
      </w:pPr>
    </w:lvl>
    <w:lvl w:ilvl="8" w:tplc="4E00B4E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5E3B59"/>
    <w:multiLevelType w:val="hybridMultilevel"/>
    <w:tmpl w:val="20025CBC"/>
    <w:lvl w:ilvl="0" w:tplc="7BF04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EC8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C3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E4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81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07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20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A8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4E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5674"/>
    <w:multiLevelType w:val="hybridMultilevel"/>
    <w:tmpl w:val="B930F490"/>
    <w:lvl w:ilvl="0" w:tplc="7B1C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3AF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86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64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6D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A9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C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1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06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297F"/>
    <w:multiLevelType w:val="hybridMultilevel"/>
    <w:tmpl w:val="34A27428"/>
    <w:lvl w:ilvl="0" w:tplc="A6B87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8C8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4F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6F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A6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0A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84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03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AF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192E"/>
    <w:multiLevelType w:val="hybridMultilevel"/>
    <w:tmpl w:val="27683112"/>
    <w:lvl w:ilvl="0" w:tplc="633693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1048F42" w:tentative="1">
      <w:start w:val="1"/>
      <w:numFmt w:val="lowerLetter"/>
      <w:lvlText w:val="%2."/>
      <w:lvlJc w:val="left"/>
      <w:pPr>
        <w:ind w:left="1440" w:hanging="360"/>
      </w:pPr>
    </w:lvl>
    <w:lvl w:ilvl="2" w:tplc="74987A8A" w:tentative="1">
      <w:start w:val="1"/>
      <w:numFmt w:val="lowerRoman"/>
      <w:lvlText w:val="%3."/>
      <w:lvlJc w:val="right"/>
      <w:pPr>
        <w:ind w:left="2160" w:hanging="180"/>
      </w:pPr>
    </w:lvl>
    <w:lvl w:ilvl="3" w:tplc="5FE0AEF0" w:tentative="1">
      <w:start w:val="1"/>
      <w:numFmt w:val="decimal"/>
      <w:lvlText w:val="%4."/>
      <w:lvlJc w:val="left"/>
      <w:pPr>
        <w:ind w:left="2880" w:hanging="360"/>
      </w:pPr>
    </w:lvl>
    <w:lvl w:ilvl="4" w:tplc="AA167984" w:tentative="1">
      <w:start w:val="1"/>
      <w:numFmt w:val="lowerLetter"/>
      <w:lvlText w:val="%5."/>
      <w:lvlJc w:val="left"/>
      <w:pPr>
        <w:ind w:left="3600" w:hanging="360"/>
      </w:pPr>
    </w:lvl>
    <w:lvl w:ilvl="5" w:tplc="580C4606" w:tentative="1">
      <w:start w:val="1"/>
      <w:numFmt w:val="lowerRoman"/>
      <w:lvlText w:val="%6."/>
      <w:lvlJc w:val="right"/>
      <w:pPr>
        <w:ind w:left="4320" w:hanging="180"/>
      </w:pPr>
    </w:lvl>
    <w:lvl w:ilvl="6" w:tplc="B80A0154" w:tentative="1">
      <w:start w:val="1"/>
      <w:numFmt w:val="decimal"/>
      <w:lvlText w:val="%7."/>
      <w:lvlJc w:val="left"/>
      <w:pPr>
        <w:ind w:left="5040" w:hanging="360"/>
      </w:pPr>
    </w:lvl>
    <w:lvl w:ilvl="7" w:tplc="3B7C7DFA" w:tentative="1">
      <w:start w:val="1"/>
      <w:numFmt w:val="lowerLetter"/>
      <w:lvlText w:val="%8."/>
      <w:lvlJc w:val="left"/>
      <w:pPr>
        <w:ind w:left="5760" w:hanging="360"/>
      </w:pPr>
    </w:lvl>
    <w:lvl w:ilvl="8" w:tplc="57F27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A3122"/>
    <w:multiLevelType w:val="hybridMultilevel"/>
    <w:tmpl w:val="4A400D64"/>
    <w:lvl w:ilvl="0" w:tplc="42AC31E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E150706E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CD60930E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763B24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CBA60B6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A7AAB2C6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D4C890CE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B3DC7C6E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7BC7144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19D40ED"/>
    <w:multiLevelType w:val="hybridMultilevel"/>
    <w:tmpl w:val="07021E8A"/>
    <w:lvl w:ilvl="0" w:tplc="F7CC0D4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8C484E20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AC98E850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B4CE7BA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9663E78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EDC8328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FC073A2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8B12C3FE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64548282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A1A6814"/>
    <w:multiLevelType w:val="hybridMultilevel"/>
    <w:tmpl w:val="4B905430"/>
    <w:lvl w:ilvl="0" w:tplc="7E225D22">
      <w:start w:val="1"/>
      <w:numFmt w:val="decimal"/>
      <w:lvlText w:val="%1)"/>
      <w:lvlJc w:val="left"/>
      <w:pPr>
        <w:ind w:left="1440" w:hanging="360"/>
      </w:pPr>
    </w:lvl>
    <w:lvl w:ilvl="1" w:tplc="3E349E84" w:tentative="1">
      <w:start w:val="1"/>
      <w:numFmt w:val="lowerLetter"/>
      <w:lvlText w:val="%2."/>
      <w:lvlJc w:val="left"/>
      <w:pPr>
        <w:ind w:left="2160" w:hanging="360"/>
      </w:pPr>
    </w:lvl>
    <w:lvl w:ilvl="2" w:tplc="C59EF69E" w:tentative="1">
      <w:start w:val="1"/>
      <w:numFmt w:val="lowerRoman"/>
      <w:lvlText w:val="%3."/>
      <w:lvlJc w:val="right"/>
      <w:pPr>
        <w:ind w:left="2880" w:hanging="180"/>
      </w:pPr>
    </w:lvl>
    <w:lvl w:ilvl="3" w:tplc="A7A01D78" w:tentative="1">
      <w:start w:val="1"/>
      <w:numFmt w:val="decimal"/>
      <w:lvlText w:val="%4."/>
      <w:lvlJc w:val="left"/>
      <w:pPr>
        <w:ind w:left="3600" w:hanging="360"/>
      </w:pPr>
    </w:lvl>
    <w:lvl w:ilvl="4" w:tplc="E3EC7BB0" w:tentative="1">
      <w:start w:val="1"/>
      <w:numFmt w:val="lowerLetter"/>
      <w:lvlText w:val="%5."/>
      <w:lvlJc w:val="left"/>
      <w:pPr>
        <w:ind w:left="4320" w:hanging="360"/>
      </w:pPr>
    </w:lvl>
    <w:lvl w:ilvl="5" w:tplc="9B1AB17C" w:tentative="1">
      <w:start w:val="1"/>
      <w:numFmt w:val="lowerRoman"/>
      <w:lvlText w:val="%6."/>
      <w:lvlJc w:val="right"/>
      <w:pPr>
        <w:ind w:left="5040" w:hanging="180"/>
      </w:pPr>
    </w:lvl>
    <w:lvl w:ilvl="6" w:tplc="74683302" w:tentative="1">
      <w:start w:val="1"/>
      <w:numFmt w:val="decimal"/>
      <w:lvlText w:val="%7."/>
      <w:lvlJc w:val="left"/>
      <w:pPr>
        <w:ind w:left="5760" w:hanging="360"/>
      </w:pPr>
    </w:lvl>
    <w:lvl w:ilvl="7" w:tplc="22B25D7E" w:tentative="1">
      <w:start w:val="1"/>
      <w:numFmt w:val="lowerLetter"/>
      <w:lvlText w:val="%8."/>
      <w:lvlJc w:val="left"/>
      <w:pPr>
        <w:ind w:left="6480" w:hanging="360"/>
      </w:pPr>
    </w:lvl>
    <w:lvl w:ilvl="8" w:tplc="4356C3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2A4CC3"/>
    <w:multiLevelType w:val="hybridMultilevel"/>
    <w:tmpl w:val="4E50C950"/>
    <w:lvl w:ilvl="0" w:tplc="389E90E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42725F42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E1BA5BE8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65CE2BA2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30251CC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75025EA4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378A61A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D51043B6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EFCE3E42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77E18C9"/>
    <w:multiLevelType w:val="hybridMultilevel"/>
    <w:tmpl w:val="FAB236CC"/>
    <w:lvl w:ilvl="0" w:tplc="26DABCCE">
      <w:start w:val="1"/>
      <w:numFmt w:val="decimal"/>
      <w:lvlText w:val="%1)"/>
      <w:lvlJc w:val="left"/>
      <w:pPr>
        <w:ind w:left="720" w:hanging="360"/>
      </w:pPr>
    </w:lvl>
    <w:lvl w:ilvl="1" w:tplc="E4A672E2" w:tentative="1">
      <w:start w:val="1"/>
      <w:numFmt w:val="lowerLetter"/>
      <w:lvlText w:val="%2."/>
      <w:lvlJc w:val="left"/>
      <w:pPr>
        <w:ind w:left="1440" w:hanging="360"/>
      </w:pPr>
    </w:lvl>
    <w:lvl w:ilvl="2" w:tplc="A39C3FAC" w:tentative="1">
      <w:start w:val="1"/>
      <w:numFmt w:val="lowerRoman"/>
      <w:lvlText w:val="%3."/>
      <w:lvlJc w:val="right"/>
      <w:pPr>
        <w:ind w:left="2160" w:hanging="180"/>
      </w:pPr>
    </w:lvl>
    <w:lvl w:ilvl="3" w:tplc="2B28E6F8" w:tentative="1">
      <w:start w:val="1"/>
      <w:numFmt w:val="decimal"/>
      <w:lvlText w:val="%4."/>
      <w:lvlJc w:val="left"/>
      <w:pPr>
        <w:ind w:left="2880" w:hanging="360"/>
      </w:pPr>
    </w:lvl>
    <w:lvl w:ilvl="4" w:tplc="57B06C98" w:tentative="1">
      <w:start w:val="1"/>
      <w:numFmt w:val="lowerLetter"/>
      <w:lvlText w:val="%5."/>
      <w:lvlJc w:val="left"/>
      <w:pPr>
        <w:ind w:left="3600" w:hanging="360"/>
      </w:pPr>
    </w:lvl>
    <w:lvl w:ilvl="5" w:tplc="6BD8D0B2" w:tentative="1">
      <w:start w:val="1"/>
      <w:numFmt w:val="lowerRoman"/>
      <w:lvlText w:val="%6."/>
      <w:lvlJc w:val="right"/>
      <w:pPr>
        <w:ind w:left="4320" w:hanging="180"/>
      </w:pPr>
    </w:lvl>
    <w:lvl w:ilvl="6" w:tplc="C98A5FE2" w:tentative="1">
      <w:start w:val="1"/>
      <w:numFmt w:val="decimal"/>
      <w:lvlText w:val="%7."/>
      <w:lvlJc w:val="left"/>
      <w:pPr>
        <w:ind w:left="5040" w:hanging="360"/>
      </w:pPr>
    </w:lvl>
    <w:lvl w:ilvl="7" w:tplc="CC0A305A" w:tentative="1">
      <w:start w:val="1"/>
      <w:numFmt w:val="lowerLetter"/>
      <w:lvlText w:val="%8."/>
      <w:lvlJc w:val="left"/>
      <w:pPr>
        <w:ind w:left="5760" w:hanging="360"/>
      </w:pPr>
    </w:lvl>
    <w:lvl w:ilvl="8" w:tplc="58BA6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54EA1"/>
    <w:multiLevelType w:val="hybridMultilevel"/>
    <w:tmpl w:val="6F3244D4"/>
    <w:lvl w:ilvl="0" w:tplc="92BE1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12E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25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D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C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0E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E2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07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AF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2601">
    <w:abstractNumId w:val="7"/>
  </w:num>
  <w:num w:numId="2" w16cid:durableId="1885823156">
    <w:abstractNumId w:val="9"/>
  </w:num>
  <w:num w:numId="3" w16cid:durableId="610549502">
    <w:abstractNumId w:val="0"/>
  </w:num>
  <w:num w:numId="4" w16cid:durableId="228880171">
    <w:abstractNumId w:val="8"/>
  </w:num>
  <w:num w:numId="5" w16cid:durableId="2075198354">
    <w:abstractNumId w:val="15"/>
  </w:num>
  <w:num w:numId="6" w16cid:durableId="111897800">
    <w:abstractNumId w:val="13"/>
  </w:num>
  <w:num w:numId="7" w16cid:durableId="180625557">
    <w:abstractNumId w:val="6"/>
  </w:num>
  <w:num w:numId="8" w16cid:durableId="1358896203">
    <w:abstractNumId w:val="2"/>
  </w:num>
  <w:num w:numId="9" w16cid:durableId="1149640196">
    <w:abstractNumId w:val="12"/>
  </w:num>
  <w:num w:numId="10" w16cid:durableId="602961095">
    <w:abstractNumId w:val="14"/>
  </w:num>
  <w:num w:numId="11" w16cid:durableId="611209748">
    <w:abstractNumId w:val="5"/>
  </w:num>
  <w:num w:numId="12" w16cid:durableId="1140609159">
    <w:abstractNumId w:val="10"/>
  </w:num>
  <w:num w:numId="13" w16cid:durableId="1663049576">
    <w:abstractNumId w:val="11"/>
  </w:num>
  <w:num w:numId="14" w16cid:durableId="783770719">
    <w:abstractNumId w:val="4"/>
  </w:num>
  <w:num w:numId="15" w16cid:durableId="1070662029">
    <w:abstractNumId w:val="1"/>
  </w:num>
  <w:num w:numId="16" w16cid:durableId="55898005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2B8C"/>
    <w:rsid w:val="00002D5D"/>
    <w:rsid w:val="00003217"/>
    <w:rsid w:val="00003A2C"/>
    <w:rsid w:val="00004E87"/>
    <w:rsid w:val="0000628B"/>
    <w:rsid w:val="000073BB"/>
    <w:rsid w:val="00007B00"/>
    <w:rsid w:val="00010DF3"/>
    <w:rsid w:val="00014DB0"/>
    <w:rsid w:val="000150D4"/>
    <w:rsid w:val="000152ED"/>
    <w:rsid w:val="00021E53"/>
    <w:rsid w:val="00025F49"/>
    <w:rsid w:val="0002681D"/>
    <w:rsid w:val="00031F29"/>
    <w:rsid w:val="0003346E"/>
    <w:rsid w:val="00036402"/>
    <w:rsid w:val="00047F33"/>
    <w:rsid w:val="00051006"/>
    <w:rsid w:val="0005118B"/>
    <w:rsid w:val="00052CEE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53B6"/>
    <w:rsid w:val="00067987"/>
    <w:rsid w:val="00070A1D"/>
    <w:rsid w:val="00073EED"/>
    <w:rsid w:val="00074ABD"/>
    <w:rsid w:val="00075CB6"/>
    <w:rsid w:val="000767F8"/>
    <w:rsid w:val="00076992"/>
    <w:rsid w:val="00077133"/>
    <w:rsid w:val="0007778E"/>
    <w:rsid w:val="00083EB4"/>
    <w:rsid w:val="0008461A"/>
    <w:rsid w:val="00084C39"/>
    <w:rsid w:val="00084C53"/>
    <w:rsid w:val="00084D27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591D"/>
    <w:rsid w:val="000A68E4"/>
    <w:rsid w:val="000B1592"/>
    <w:rsid w:val="000B19A3"/>
    <w:rsid w:val="000B50F2"/>
    <w:rsid w:val="000C338C"/>
    <w:rsid w:val="000C35AB"/>
    <w:rsid w:val="000C3C76"/>
    <w:rsid w:val="000C47A2"/>
    <w:rsid w:val="000C4958"/>
    <w:rsid w:val="000C69C7"/>
    <w:rsid w:val="000C70BE"/>
    <w:rsid w:val="000D0171"/>
    <w:rsid w:val="000D19B4"/>
    <w:rsid w:val="000D27E8"/>
    <w:rsid w:val="000D44C4"/>
    <w:rsid w:val="000D47A2"/>
    <w:rsid w:val="000E10EA"/>
    <w:rsid w:val="000E13CD"/>
    <w:rsid w:val="000E17A7"/>
    <w:rsid w:val="000E4E8B"/>
    <w:rsid w:val="000E5475"/>
    <w:rsid w:val="000E69E1"/>
    <w:rsid w:val="000E74D3"/>
    <w:rsid w:val="000F0595"/>
    <w:rsid w:val="000F0AE9"/>
    <w:rsid w:val="000F16A4"/>
    <w:rsid w:val="000F230D"/>
    <w:rsid w:val="000F2919"/>
    <w:rsid w:val="000F4C93"/>
    <w:rsid w:val="000F7248"/>
    <w:rsid w:val="00101BE7"/>
    <w:rsid w:val="00102BCA"/>
    <w:rsid w:val="00110398"/>
    <w:rsid w:val="00121A27"/>
    <w:rsid w:val="00127059"/>
    <w:rsid w:val="00131F5F"/>
    <w:rsid w:val="00134589"/>
    <w:rsid w:val="00134FB8"/>
    <w:rsid w:val="00135B0E"/>
    <w:rsid w:val="001369DE"/>
    <w:rsid w:val="001374E0"/>
    <w:rsid w:val="00137E22"/>
    <w:rsid w:val="00140C5C"/>
    <w:rsid w:val="00144F31"/>
    <w:rsid w:val="00145512"/>
    <w:rsid w:val="001460BF"/>
    <w:rsid w:val="00147FB4"/>
    <w:rsid w:val="00152F12"/>
    <w:rsid w:val="00153587"/>
    <w:rsid w:val="001535BF"/>
    <w:rsid w:val="001565B8"/>
    <w:rsid w:val="00156EAC"/>
    <w:rsid w:val="00157431"/>
    <w:rsid w:val="00160F85"/>
    <w:rsid w:val="00166A9C"/>
    <w:rsid w:val="0017010E"/>
    <w:rsid w:val="001705F0"/>
    <w:rsid w:val="00172253"/>
    <w:rsid w:val="00173282"/>
    <w:rsid w:val="001753E3"/>
    <w:rsid w:val="0017606C"/>
    <w:rsid w:val="00177557"/>
    <w:rsid w:val="0018031A"/>
    <w:rsid w:val="001818EF"/>
    <w:rsid w:val="00181C42"/>
    <w:rsid w:val="00181E03"/>
    <w:rsid w:val="001821D5"/>
    <w:rsid w:val="0018458E"/>
    <w:rsid w:val="001847FF"/>
    <w:rsid w:val="00184ACA"/>
    <w:rsid w:val="001851C2"/>
    <w:rsid w:val="00186A16"/>
    <w:rsid w:val="00190CF0"/>
    <w:rsid w:val="0019167C"/>
    <w:rsid w:val="00192EA1"/>
    <w:rsid w:val="001938CF"/>
    <w:rsid w:val="00195931"/>
    <w:rsid w:val="00195A5A"/>
    <w:rsid w:val="001A0306"/>
    <w:rsid w:val="001A2DD1"/>
    <w:rsid w:val="001A2E22"/>
    <w:rsid w:val="001A4618"/>
    <w:rsid w:val="001A6AF4"/>
    <w:rsid w:val="001A6DB6"/>
    <w:rsid w:val="001B194F"/>
    <w:rsid w:val="001B26B2"/>
    <w:rsid w:val="001B2DAF"/>
    <w:rsid w:val="001B4CB0"/>
    <w:rsid w:val="001C0A73"/>
    <w:rsid w:val="001C1833"/>
    <w:rsid w:val="001C1E5F"/>
    <w:rsid w:val="001C1E62"/>
    <w:rsid w:val="001C689E"/>
    <w:rsid w:val="001D03E4"/>
    <w:rsid w:val="001D27BB"/>
    <w:rsid w:val="001D4F9F"/>
    <w:rsid w:val="001D6F6D"/>
    <w:rsid w:val="001D7BC7"/>
    <w:rsid w:val="001E1C94"/>
    <w:rsid w:val="001E390D"/>
    <w:rsid w:val="001E3F34"/>
    <w:rsid w:val="001E68AE"/>
    <w:rsid w:val="001E6C8A"/>
    <w:rsid w:val="001F0694"/>
    <w:rsid w:val="001F107E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4A5C"/>
    <w:rsid w:val="0021593D"/>
    <w:rsid w:val="00216683"/>
    <w:rsid w:val="00220867"/>
    <w:rsid w:val="00222516"/>
    <w:rsid w:val="00223DCC"/>
    <w:rsid w:val="00223FE8"/>
    <w:rsid w:val="002249EF"/>
    <w:rsid w:val="0022783E"/>
    <w:rsid w:val="0023029D"/>
    <w:rsid w:val="00231BE8"/>
    <w:rsid w:val="002326D3"/>
    <w:rsid w:val="002332DE"/>
    <w:rsid w:val="0024135E"/>
    <w:rsid w:val="002414A9"/>
    <w:rsid w:val="00241AED"/>
    <w:rsid w:val="00241CAB"/>
    <w:rsid w:val="00243135"/>
    <w:rsid w:val="00245890"/>
    <w:rsid w:val="00246582"/>
    <w:rsid w:val="00247782"/>
    <w:rsid w:val="00250445"/>
    <w:rsid w:val="00253290"/>
    <w:rsid w:val="00254A4C"/>
    <w:rsid w:val="0026293F"/>
    <w:rsid w:val="00263757"/>
    <w:rsid w:val="00263C02"/>
    <w:rsid w:val="00265C28"/>
    <w:rsid w:val="00276402"/>
    <w:rsid w:val="002777C0"/>
    <w:rsid w:val="0028246B"/>
    <w:rsid w:val="002838F8"/>
    <w:rsid w:val="002912C1"/>
    <w:rsid w:val="00293CD4"/>
    <w:rsid w:val="00295012"/>
    <w:rsid w:val="002953AA"/>
    <w:rsid w:val="0029774B"/>
    <w:rsid w:val="002B1D81"/>
    <w:rsid w:val="002B459C"/>
    <w:rsid w:val="002B7681"/>
    <w:rsid w:val="002C09D5"/>
    <w:rsid w:val="002C37FA"/>
    <w:rsid w:val="002C40B2"/>
    <w:rsid w:val="002C6F5D"/>
    <w:rsid w:val="002D1898"/>
    <w:rsid w:val="002D193F"/>
    <w:rsid w:val="002D1D2B"/>
    <w:rsid w:val="002D1DD0"/>
    <w:rsid w:val="002D236D"/>
    <w:rsid w:val="002D4968"/>
    <w:rsid w:val="002D4DBF"/>
    <w:rsid w:val="002E1631"/>
    <w:rsid w:val="002E1A38"/>
    <w:rsid w:val="002E2797"/>
    <w:rsid w:val="002E42D3"/>
    <w:rsid w:val="002E5D6F"/>
    <w:rsid w:val="002E7D6F"/>
    <w:rsid w:val="002F2C38"/>
    <w:rsid w:val="002F516C"/>
    <w:rsid w:val="002F53A5"/>
    <w:rsid w:val="002F7BA1"/>
    <w:rsid w:val="003003C0"/>
    <w:rsid w:val="00300FD5"/>
    <w:rsid w:val="00302CB5"/>
    <w:rsid w:val="00302F3F"/>
    <w:rsid w:val="0030308E"/>
    <w:rsid w:val="00303E20"/>
    <w:rsid w:val="003058D2"/>
    <w:rsid w:val="00305A87"/>
    <w:rsid w:val="00306730"/>
    <w:rsid w:val="00311128"/>
    <w:rsid w:val="00312A22"/>
    <w:rsid w:val="00312B3A"/>
    <w:rsid w:val="0031787A"/>
    <w:rsid w:val="003234F3"/>
    <w:rsid w:val="00324AEC"/>
    <w:rsid w:val="00324FD3"/>
    <w:rsid w:val="00327B96"/>
    <w:rsid w:val="00327B9D"/>
    <w:rsid w:val="00332A73"/>
    <w:rsid w:val="00334CFE"/>
    <w:rsid w:val="00335C33"/>
    <w:rsid w:val="00336D7B"/>
    <w:rsid w:val="00337E88"/>
    <w:rsid w:val="0034418E"/>
    <w:rsid w:val="0034697B"/>
    <w:rsid w:val="00347A68"/>
    <w:rsid w:val="00350BB9"/>
    <w:rsid w:val="0035281B"/>
    <w:rsid w:val="003553D8"/>
    <w:rsid w:val="00356909"/>
    <w:rsid w:val="00357863"/>
    <w:rsid w:val="003609A0"/>
    <w:rsid w:val="00361FCF"/>
    <w:rsid w:val="00363FB3"/>
    <w:rsid w:val="003652D4"/>
    <w:rsid w:val="00365522"/>
    <w:rsid w:val="00365CAE"/>
    <w:rsid w:val="00366F8D"/>
    <w:rsid w:val="00370A82"/>
    <w:rsid w:val="00370B76"/>
    <w:rsid w:val="00370CF7"/>
    <w:rsid w:val="00372CED"/>
    <w:rsid w:val="00373381"/>
    <w:rsid w:val="003746CE"/>
    <w:rsid w:val="00381513"/>
    <w:rsid w:val="0038416E"/>
    <w:rsid w:val="003878A7"/>
    <w:rsid w:val="003908ED"/>
    <w:rsid w:val="0039362A"/>
    <w:rsid w:val="00395033"/>
    <w:rsid w:val="00395862"/>
    <w:rsid w:val="00395B1D"/>
    <w:rsid w:val="0039610F"/>
    <w:rsid w:val="0039636E"/>
    <w:rsid w:val="0039731E"/>
    <w:rsid w:val="0039752F"/>
    <w:rsid w:val="003A0D35"/>
    <w:rsid w:val="003A3498"/>
    <w:rsid w:val="003A4389"/>
    <w:rsid w:val="003A480F"/>
    <w:rsid w:val="003A5290"/>
    <w:rsid w:val="003A5E53"/>
    <w:rsid w:val="003A74A0"/>
    <w:rsid w:val="003A7761"/>
    <w:rsid w:val="003B2EFD"/>
    <w:rsid w:val="003C0825"/>
    <w:rsid w:val="003C1537"/>
    <w:rsid w:val="003C4A3E"/>
    <w:rsid w:val="003C6B7B"/>
    <w:rsid w:val="003C7B70"/>
    <w:rsid w:val="003D2468"/>
    <w:rsid w:val="003D39E3"/>
    <w:rsid w:val="003D46E2"/>
    <w:rsid w:val="003D58CA"/>
    <w:rsid w:val="003D5E6B"/>
    <w:rsid w:val="003D71C8"/>
    <w:rsid w:val="003E16D5"/>
    <w:rsid w:val="003E4D2C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05F64"/>
    <w:rsid w:val="004119F3"/>
    <w:rsid w:val="00420206"/>
    <w:rsid w:val="004208EE"/>
    <w:rsid w:val="004210D9"/>
    <w:rsid w:val="004222F9"/>
    <w:rsid w:val="004226DB"/>
    <w:rsid w:val="0042274C"/>
    <w:rsid w:val="00424F5F"/>
    <w:rsid w:val="004311A1"/>
    <w:rsid w:val="00431C6E"/>
    <w:rsid w:val="00431E00"/>
    <w:rsid w:val="00432613"/>
    <w:rsid w:val="00433D4F"/>
    <w:rsid w:val="004364FC"/>
    <w:rsid w:val="00437392"/>
    <w:rsid w:val="004407C9"/>
    <w:rsid w:val="00441CF5"/>
    <w:rsid w:val="004428B4"/>
    <w:rsid w:val="00443498"/>
    <w:rsid w:val="004447B6"/>
    <w:rsid w:val="00445920"/>
    <w:rsid w:val="00450F5A"/>
    <w:rsid w:val="004511E2"/>
    <w:rsid w:val="00452222"/>
    <w:rsid w:val="00452B85"/>
    <w:rsid w:val="00453A12"/>
    <w:rsid w:val="00456398"/>
    <w:rsid w:val="00466C63"/>
    <w:rsid w:val="00467E19"/>
    <w:rsid w:val="0047047A"/>
    <w:rsid w:val="0047052D"/>
    <w:rsid w:val="0047327E"/>
    <w:rsid w:val="00474CED"/>
    <w:rsid w:val="00484786"/>
    <w:rsid w:val="00484F78"/>
    <w:rsid w:val="0048690E"/>
    <w:rsid w:val="00487445"/>
    <w:rsid w:val="0049007E"/>
    <w:rsid w:val="004905A3"/>
    <w:rsid w:val="00490E94"/>
    <w:rsid w:val="00491B43"/>
    <w:rsid w:val="00492941"/>
    <w:rsid w:val="004929CF"/>
    <w:rsid w:val="004932D6"/>
    <w:rsid w:val="00493E34"/>
    <w:rsid w:val="004955EF"/>
    <w:rsid w:val="004958A9"/>
    <w:rsid w:val="004A0BC7"/>
    <w:rsid w:val="004A205D"/>
    <w:rsid w:val="004A2538"/>
    <w:rsid w:val="004A28CC"/>
    <w:rsid w:val="004A527D"/>
    <w:rsid w:val="004A56B0"/>
    <w:rsid w:val="004A584D"/>
    <w:rsid w:val="004A6833"/>
    <w:rsid w:val="004A71A5"/>
    <w:rsid w:val="004B0B22"/>
    <w:rsid w:val="004B23E1"/>
    <w:rsid w:val="004B4123"/>
    <w:rsid w:val="004B5528"/>
    <w:rsid w:val="004B5657"/>
    <w:rsid w:val="004B5880"/>
    <w:rsid w:val="004B7ACF"/>
    <w:rsid w:val="004C0834"/>
    <w:rsid w:val="004C227B"/>
    <w:rsid w:val="004C60D6"/>
    <w:rsid w:val="004C66DF"/>
    <w:rsid w:val="004C7B5B"/>
    <w:rsid w:val="004D06B2"/>
    <w:rsid w:val="004D13C4"/>
    <w:rsid w:val="004D2561"/>
    <w:rsid w:val="004D3786"/>
    <w:rsid w:val="004D55D6"/>
    <w:rsid w:val="004D68DD"/>
    <w:rsid w:val="004D7242"/>
    <w:rsid w:val="004E1150"/>
    <w:rsid w:val="004E3B14"/>
    <w:rsid w:val="004E3E66"/>
    <w:rsid w:val="004E544A"/>
    <w:rsid w:val="004F27C4"/>
    <w:rsid w:val="004F3229"/>
    <w:rsid w:val="004F33F9"/>
    <w:rsid w:val="004F4762"/>
    <w:rsid w:val="004F56F1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4F2"/>
    <w:rsid w:val="005208EE"/>
    <w:rsid w:val="00524F0C"/>
    <w:rsid w:val="005251DB"/>
    <w:rsid w:val="0052607E"/>
    <w:rsid w:val="00527179"/>
    <w:rsid w:val="00527D04"/>
    <w:rsid w:val="00531456"/>
    <w:rsid w:val="00531D01"/>
    <w:rsid w:val="00535F06"/>
    <w:rsid w:val="00541362"/>
    <w:rsid w:val="005425EB"/>
    <w:rsid w:val="005426B9"/>
    <w:rsid w:val="00542789"/>
    <w:rsid w:val="00542B3F"/>
    <w:rsid w:val="00544F50"/>
    <w:rsid w:val="00546819"/>
    <w:rsid w:val="00550086"/>
    <w:rsid w:val="00554B06"/>
    <w:rsid w:val="005561F4"/>
    <w:rsid w:val="005637B1"/>
    <w:rsid w:val="00564FB9"/>
    <w:rsid w:val="005658F0"/>
    <w:rsid w:val="0057024E"/>
    <w:rsid w:val="0057276B"/>
    <w:rsid w:val="00572C4F"/>
    <w:rsid w:val="00574F99"/>
    <w:rsid w:val="00576363"/>
    <w:rsid w:val="00576709"/>
    <w:rsid w:val="00581999"/>
    <w:rsid w:val="00584F64"/>
    <w:rsid w:val="005902A5"/>
    <w:rsid w:val="00590FDE"/>
    <w:rsid w:val="005929BD"/>
    <w:rsid w:val="00593E00"/>
    <w:rsid w:val="00597707"/>
    <w:rsid w:val="00597B72"/>
    <w:rsid w:val="005A11DE"/>
    <w:rsid w:val="005A1D40"/>
    <w:rsid w:val="005A383E"/>
    <w:rsid w:val="005A3FB0"/>
    <w:rsid w:val="005A48A3"/>
    <w:rsid w:val="005A5E94"/>
    <w:rsid w:val="005B1FD7"/>
    <w:rsid w:val="005B353C"/>
    <w:rsid w:val="005B3FA0"/>
    <w:rsid w:val="005B42E7"/>
    <w:rsid w:val="005C0092"/>
    <w:rsid w:val="005C0880"/>
    <w:rsid w:val="005C2DBE"/>
    <w:rsid w:val="005C3CF2"/>
    <w:rsid w:val="005C4332"/>
    <w:rsid w:val="005C6C3A"/>
    <w:rsid w:val="005C7F55"/>
    <w:rsid w:val="005D1E3A"/>
    <w:rsid w:val="005D29E8"/>
    <w:rsid w:val="005E0C12"/>
    <w:rsid w:val="005E5F81"/>
    <w:rsid w:val="005F4F06"/>
    <w:rsid w:val="005F56EE"/>
    <w:rsid w:val="005F6986"/>
    <w:rsid w:val="0060044F"/>
    <w:rsid w:val="00601B75"/>
    <w:rsid w:val="00602A63"/>
    <w:rsid w:val="00603228"/>
    <w:rsid w:val="00604553"/>
    <w:rsid w:val="00607152"/>
    <w:rsid w:val="006107BC"/>
    <w:rsid w:val="0061322C"/>
    <w:rsid w:val="00614A1A"/>
    <w:rsid w:val="00616B41"/>
    <w:rsid w:val="0062220A"/>
    <w:rsid w:val="00624FAE"/>
    <w:rsid w:val="00625072"/>
    <w:rsid w:val="0062613F"/>
    <w:rsid w:val="006278AF"/>
    <w:rsid w:val="0063357C"/>
    <w:rsid w:val="0063566B"/>
    <w:rsid w:val="00635FC5"/>
    <w:rsid w:val="006376AF"/>
    <w:rsid w:val="0064095D"/>
    <w:rsid w:val="0064501D"/>
    <w:rsid w:val="00647DDD"/>
    <w:rsid w:val="0065137D"/>
    <w:rsid w:val="006529EA"/>
    <w:rsid w:val="0065369D"/>
    <w:rsid w:val="0065476C"/>
    <w:rsid w:val="00655BA7"/>
    <w:rsid w:val="0065767F"/>
    <w:rsid w:val="00657FA0"/>
    <w:rsid w:val="006609E1"/>
    <w:rsid w:val="00662347"/>
    <w:rsid w:val="0066485D"/>
    <w:rsid w:val="0066618A"/>
    <w:rsid w:val="00666BC8"/>
    <w:rsid w:val="0067178C"/>
    <w:rsid w:val="00675082"/>
    <w:rsid w:val="006769CC"/>
    <w:rsid w:val="00680CE4"/>
    <w:rsid w:val="00683279"/>
    <w:rsid w:val="006841A3"/>
    <w:rsid w:val="00684D50"/>
    <w:rsid w:val="00686988"/>
    <w:rsid w:val="0068703C"/>
    <w:rsid w:val="00690430"/>
    <w:rsid w:val="0069514B"/>
    <w:rsid w:val="006972B0"/>
    <w:rsid w:val="00697741"/>
    <w:rsid w:val="006A14E6"/>
    <w:rsid w:val="006A18E1"/>
    <w:rsid w:val="006A3594"/>
    <w:rsid w:val="006A3F94"/>
    <w:rsid w:val="006B0431"/>
    <w:rsid w:val="006B0BC0"/>
    <w:rsid w:val="006B1D3F"/>
    <w:rsid w:val="006B5421"/>
    <w:rsid w:val="006B63E9"/>
    <w:rsid w:val="006B6777"/>
    <w:rsid w:val="006B6A0B"/>
    <w:rsid w:val="006B6B6A"/>
    <w:rsid w:val="006B7923"/>
    <w:rsid w:val="006C32EB"/>
    <w:rsid w:val="006C599D"/>
    <w:rsid w:val="006D02FA"/>
    <w:rsid w:val="006D421B"/>
    <w:rsid w:val="006D5C71"/>
    <w:rsid w:val="006D62BA"/>
    <w:rsid w:val="006D67F6"/>
    <w:rsid w:val="006D783F"/>
    <w:rsid w:val="006D7F5F"/>
    <w:rsid w:val="006E08AE"/>
    <w:rsid w:val="006E2659"/>
    <w:rsid w:val="006E2FAE"/>
    <w:rsid w:val="006E66D8"/>
    <w:rsid w:val="006F3D55"/>
    <w:rsid w:val="006F53EC"/>
    <w:rsid w:val="006F571F"/>
    <w:rsid w:val="006F73A5"/>
    <w:rsid w:val="00701CB9"/>
    <w:rsid w:val="007050E9"/>
    <w:rsid w:val="00713352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235"/>
    <w:rsid w:val="00740BB9"/>
    <w:rsid w:val="0074117B"/>
    <w:rsid w:val="00741334"/>
    <w:rsid w:val="00742576"/>
    <w:rsid w:val="00744A6D"/>
    <w:rsid w:val="00744EBC"/>
    <w:rsid w:val="00750A04"/>
    <w:rsid w:val="0075133C"/>
    <w:rsid w:val="00752981"/>
    <w:rsid w:val="00752EE4"/>
    <w:rsid w:val="00754B78"/>
    <w:rsid w:val="00755FE9"/>
    <w:rsid w:val="00757B42"/>
    <w:rsid w:val="00760143"/>
    <w:rsid w:val="00760A6A"/>
    <w:rsid w:val="007618C8"/>
    <w:rsid w:val="00762BD6"/>
    <w:rsid w:val="00763183"/>
    <w:rsid w:val="007641A5"/>
    <w:rsid w:val="007662BC"/>
    <w:rsid w:val="00766E60"/>
    <w:rsid w:val="00775D08"/>
    <w:rsid w:val="00782C0E"/>
    <w:rsid w:val="00785247"/>
    <w:rsid w:val="00786AC2"/>
    <w:rsid w:val="007904FF"/>
    <w:rsid w:val="007917A8"/>
    <w:rsid w:val="007A2D4A"/>
    <w:rsid w:val="007A384F"/>
    <w:rsid w:val="007A61B4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715"/>
    <w:rsid w:val="007C5960"/>
    <w:rsid w:val="007C6223"/>
    <w:rsid w:val="007C7F88"/>
    <w:rsid w:val="007D0EA7"/>
    <w:rsid w:val="007D1B8A"/>
    <w:rsid w:val="007D458E"/>
    <w:rsid w:val="007D486C"/>
    <w:rsid w:val="007D5ADC"/>
    <w:rsid w:val="007D6415"/>
    <w:rsid w:val="007D7C77"/>
    <w:rsid w:val="007D7E12"/>
    <w:rsid w:val="007E302A"/>
    <w:rsid w:val="007E459B"/>
    <w:rsid w:val="007E5789"/>
    <w:rsid w:val="007F104F"/>
    <w:rsid w:val="007F12CD"/>
    <w:rsid w:val="007F1576"/>
    <w:rsid w:val="007F4A3D"/>
    <w:rsid w:val="007F4DD9"/>
    <w:rsid w:val="007F5055"/>
    <w:rsid w:val="007F57A1"/>
    <w:rsid w:val="007F5E48"/>
    <w:rsid w:val="007F5E8C"/>
    <w:rsid w:val="00800D3D"/>
    <w:rsid w:val="00801458"/>
    <w:rsid w:val="008029AB"/>
    <w:rsid w:val="00802BB0"/>
    <w:rsid w:val="00804457"/>
    <w:rsid w:val="00804838"/>
    <w:rsid w:val="008053FD"/>
    <w:rsid w:val="00807325"/>
    <w:rsid w:val="00810DE2"/>
    <w:rsid w:val="00810E61"/>
    <w:rsid w:val="0082052A"/>
    <w:rsid w:val="0082242E"/>
    <w:rsid w:val="00824882"/>
    <w:rsid w:val="00830D66"/>
    <w:rsid w:val="00831E02"/>
    <w:rsid w:val="008349C7"/>
    <w:rsid w:val="008403F0"/>
    <w:rsid w:val="00840D72"/>
    <w:rsid w:val="00841BE7"/>
    <w:rsid w:val="008444BF"/>
    <w:rsid w:val="0084678F"/>
    <w:rsid w:val="008509E0"/>
    <w:rsid w:val="00850B51"/>
    <w:rsid w:val="00850FAE"/>
    <w:rsid w:val="00852264"/>
    <w:rsid w:val="00852E44"/>
    <w:rsid w:val="00854862"/>
    <w:rsid w:val="008571DB"/>
    <w:rsid w:val="008602C3"/>
    <w:rsid w:val="0086039B"/>
    <w:rsid w:val="00860C42"/>
    <w:rsid w:val="00864399"/>
    <w:rsid w:val="0086529E"/>
    <w:rsid w:val="00867BAE"/>
    <w:rsid w:val="00871ADE"/>
    <w:rsid w:val="00872338"/>
    <w:rsid w:val="0087299C"/>
    <w:rsid w:val="00873BBF"/>
    <w:rsid w:val="00874AB6"/>
    <w:rsid w:val="00876302"/>
    <w:rsid w:val="00884B5E"/>
    <w:rsid w:val="0088509C"/>
    <w:rsid w:val="00887159"/>
    <w:rsid w:val="008876C3"/>
    <w:rsid w:val="0089026B"/>
    <w:rsid w:val="00890D2C"/>
    <w:rsid w:val="00891606"/>
    <w:rsid w:val="00893408"/>
    <w:rsid w:val="00893ADB"/>
    <w:rsid w:val="00893D0A"/>
    <w:rsid w:val="00893FC1"/>
    <w:rsid w:val="00894AAD"/>
    <w:rsid w:val="008972C8"/>
    <w:rsid w:val="00897E36"/>
    <w:rsid w:val="008A3D11"/>
    <w:rsid w:val="008A3DDA"/>
    <w:rsid w:val="008A4E07"/>
    <w:rsid w:val="008A5313"/>
    <w:rsid w:val="008A53F8"/>
    <w:rsid w:val="008A7B8F"/>
    <w:rsid w:val="008B11E1"/>
    <w:rsid w:val="008B145C"/>
    <w:rsid w:val="008B3A93"/>
    <w:rsid w:val="008B41D3"/>
    <w:rsid w:val="008B46D4"/>
    <w:rsid w:val="008B51FC"/>
    <w:rsid w:val="008B712D"/>
    <w:rsid w:val="008C1150"/>
    <w:rsid w:val="008D0119"/>
    <w:rsid w:val="008D1079"/>
    <w:rsid w:val="008D2509"/>
    <w:rsid w:val="008D3624"/>
    <w:rsid w:val="008D656D"/>
    <w:rsid w:val="008D6A33"/>
    <w:rsid w:val="008D71B7"/>
    <w:rsid w:val="008D7D14"/>
    <w:rsid w:val="008E2116"/>
    <w:rsid w:val="008E3278"/>
    <w:rsid w:val="008E4F3F"/>
    <w:rsid w:val="008E572B"/>
    <w:rsid w:val="008E7DB9"/>
    <w:rsid w:val="008F3CA1"/>
    <w:rsid w:val="009047F7"/>
    <w:rsid w:val="009103F3"/>
    <w:rsid w:val="009121E4"/>
    <w:rsid w:val="00912811"/>
    <w:rsid w:val="00912F46"/>
    <w:rsid w:val="00913BE5"/>
    <w:rsid w:val="00915864"/>
    <w:rsid w:val="00915D75"/>
    <w:rsid w:val="00917943"/>
    <w:rsid w:val="00926385"/>
    <w:rsid w:val="00931747"/>
    <w:rsid w:val="00931CC2"/>
    <w:rsid w:val="00934451"/>
    <w:rsid w:val="00935A4E"/>
    <w:rsid w:val="00937B11"/>
    <w:rsid w:val="00942A64"/>
    <w:rsid w:val="0094411D"/>
    <w:rsid w:val="009458BD"/>
    <w:rsid w:val="00945C8D"/>
    <w:rsid w:val="009473BA"/>
    <w:rsid w:val="00952EE0"/>
    <w:rsid w:val="0095392F"/>
    <w:rsid w:val="00953E90"/>
    <w:rsid w:val="009541A2"/>
    <w:rsid w:val="00954F9A"/>
    <w:rsid w:val="00957CF8"/>
    <w:rsid w:val="00960BD7"/>
    <w:rsid w:val="00960E99"/>
    <w:rsid w:val="009635BD"/>
    <w:rsid w:val="00965299"/>
    <w:rsid w:val="00971558"/>
    <w:rsid w:val="00974171"/>
    <w:rsid w:val="00976CE9"/>
    <w:rsid w:val="00977F09"/>
    <w:rsid w:val="00982432"/>
    <w:rsid w:val="00987543"/>
    <w:rsid w:val="009920F3"/>
    <w:rsid w:val="00992B4B"/>
    <w:rsid w:val="009A2989"/>
    <w:rsid w:val="009A4F54"/>
    <w:rsid w:val="009A5E6F"/>
    <w:rsid w:val="009A6805"/>
    <w:rsid w:val="009A6EBF"/>
    <w:rsid w:val="009B1166"/>
    <w:rsid w:val="009B34DA"/>
    <w:rsid w:val="009B7C87"/>
    <w:rsid w:val="009C0D76"/>
    <w:rsid w:val="009C2A2F"/>
    <w:rsid w:val="009C2A49"/>
    <w:rsid w:val="009C3B75"/>
    <w:rsid w:val="009C523A"/>
    <w:rsid w:val="009C5844"/>
    <w:rsid w:val="009C7529"/>
    <w:rsid w:val="009D209E"/>
    <w:rsid w:val="009D2888"/>
    <w:rsid w:val="009D2CFB"/>
    <w:rsid w:val="009D3272"/>
    <w:rsid w:val="009D4DB3"/>
    <w:rsid w:val="009D57B2"/>
    <w:rsid w:val="009D6348"/>
    <w:rsid w:val="009E0563"/>
    <w:rsid w:val="009E7FD6"/>
    <w:rsid w:val="009F0837"/>
    <w:rsid w:val="009F2AB5"/>
    <w:rsid w:val="009F420D"/>
    <w:rsid w:val="009F4932"/>
    <w:rsid w:val="009F71E5"/>
    <w:rsid w:val="009F7AFF"/>
    <w:rsid w:val="00A00037"/>
    <w:rsid w:val="00A0256C"/>
    <w:rsid w:val="00A03C0A"/>
    <w:rsid w:val="00A06C79"/>
    <w:rsid w:val="00A071AA"/>
    <w:rsid w:val="00A17424"/>
    <w:rsid w:val="00A17A8D"/>
    <w:rsid w:val="00A20226"/>
    <w:rsid w:val="00A209F2"/>
    <w:rsid w:val="00A21CEE"/>
    <w:rsid w:val="00A239B1"/>
    <w:rsid w:val="00A24220"/>
    <w:rsid w:val="00A26805"/>
    <w:rsid w:val="00A2719C"/>
    <w:rsid w:val="00A309B1"/>
    <w:rsid w:val="00A3370F"/>
    <w:rsid w:val="00A37D68"/>
    <w:rsid w:val="00A40C88"/>
    <w:rsid w:val="00A40CC3"/>
    <w:rsid w:val="00A428D5"/>
    <w:rsid w:val="00A44178"/>
    <w:rsid w:val="00A46A0E"/>
    <w:rsid w:val="00A50756"/>
    <w:rsid w:val="00A50947"/>
    <w:rsid w:val="00A5118F"/>
    <w:rsid w:val="00A519E4"/>
    <w:rsid w:val="00A5268B"/>
    <w:rsid w:val="00A54630"/>
    <w:rsid w:val="00A54FF9"/>
    <w:rsid w:val="00A56794"/>
    <w:rsid w:val="00A57B75"/>
    <w:rsid w:val="00A629BF"/>
    <w:rsid w:val="00A63746"/>
    <w:rsid w:val="00A65EBC"/>
    <w:rsid w:val="00A66D54"/>
    <w:rsid w:val="00A72088"/>
    <w:rsid w:val="00A72F91"/>
    <w:rsid w:val="00A739AE"/>
    <w:rsid w:val="00A73DFE"/>
    <w:rsid w:val="00A77373"/>
    <w:rsid w:val="00A77542"/>
    <w:rsid w:val="00A77948"/>
    <w:rsid w:val="00A80843"/>
    <w:rsid w:val="00A82D32"/>
    <w:rsid w:val="00A86237"/>
    <w:rsid w:val="00A90890"/>
    <w:rsid w:val="00A91866"/>
    <w:rsid w:val="00A91C0C"/>
    <w:rsid w:val="00A93C1E"/>
    <w:rsid w:val="00A9438B"/>
    <w:rsid w:val="00A9505B"/>
    <w:rsid w:val="00A957DB"/>
    <w:rsid w:val="00A967E9"/>
    <w:rsid w:val="00A96B2A"/>
    <w:rsid w:val="00AA0484"/>
    <w:rsid w:val="00AA1AE3"/>
    <w:rsid w:val="00AA24FC"/>
    <w:rsid w:val="00AA574E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C6713"/>
    <w:rsid w:val="00AD59E3"/>
    <w:rsid w:val="00AD697F"/>
    <w:rsid w:val="00AD7FE1"/>
    <w:rsid w:val="00AE2424"/>
    <w:rsid w:val="00AF39A6"/>
    <w:rsid w:val="00AF6AFF"/>
    <w:rsid w:val="00AF6FDF"/>
    <w:rsid w:val="00B01EC9"/>
    <w:rsid w:val="00B02133"/>
    <w:rsid w:val="00B036B3"/>
    <w:rsid w:val="00B054C5"/>
    <w:rsid w:val="00B10102"/>
    <w:rsid w:val="00B117B6"/>
    <w:rsid w:val="00B126FC"/>
    <w:rsid w:val="00B1512B"/>
    <w:rsid w:val="00B1666C"/>
    <w:rsid w:val="00B20220"/>
    <w:rsid w:val="00B20619"/>
    <w:rsid w:val="00B21613"/>
    <w:rsid w:val="00B21A5E"/>
    <w:rsid w:val="00B22B45"/>
    <w:rsid w:val="00B244D7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3333"/>
    <w:rsid w:val="00B53F4E"/>
    <w:rsid w:val="00B5416C"/>
    <w:rsid w:val="00B57E7A"/>
    <w:rsid w:val="00B6150A"/>
    <w:rsid w:val="00B621B5"/>
    <w:rsid w:val="00B63CD4"/>
    <w:rsid w:val="00B6405B"/>
    <w:rsid w:val="00B64839"/>
    <w:rsid w:val="00B64D46"/>
    <w:rsid w:val="00B6518D"/>
    <w:rsid w:val="00B66C6A"/>
    <w:rsid w:val="00B6741E"/>
    <w:rsid w:val="00B71A6B"/>
    <w:rsid w:val="00B73071"/>
    <w:rsid w:val="00B76DEF"/>
    <w:rsid w:val="00B8134B"/>
    <w:rsid w:val="00B831F3"/>
    <w:rsid w:val="00B8424C"/>
    <w:rsid w:val="00B87542"/>
    <w:rsid w:val="00B9124E"/>
    <w:rsid w:val="00B9395E"/>
    <w:rsid w:val="00B9444E"/>
    <w:rsid w:val="00B958DD"/>
    <w:rsid w:val="00B97DF5"/>
    <w:rsid w:val="00BA1A3A"/>
    <w:rsid w:val="00BA309A"/>
    <w:rsid w:val="00BA4588"/>
    <w:rsid w:val="00BA536C"/>
    <w:rsid w:val="00BA7727"/>
    <w:rsid w:val="00BB1D22"/>
    <w:rsid w:val="00BB2D12"/>
    <w:rsid w:val="00BB4045"/>
    <w:rsid w:val="00BB79F5"/>
    <w:rsid w:val="00BC021D"/>
    <w:rsid w:val="00BC0473"/>
    <w:rsid w:val="00BC0BF2"/>
    <w:rsid w:val="00BC1619"/>
    <w:rsid w:val="00BC21A9"/>
    <w:rsid w:val="00BC3B05"/>
    <w:rsid w:val="00BC4249"/>
    <w:rsid w:val="00BC4358"/>
    <w:rsid w:val="00BC573C"/>
    <w:rsid w:val="00BC7607"/>
    <w:rsid w:val="00BC768F"/>
    <w:rsid w:val="00BD224B"/>
    <w:rsid w:val="00BD30F6"/>
    <w:rsid w:val="00BE06BF"/>
    <w:rsid w:val="00BE1C44"/>
    <w:rsid w:val="00BE3EAA"/>
    <w:rsid w:val="00BE4158"/>
    <w:rsid w:val="00BE5654"/>
    <w:rsid w:val="00BE5F23"/>
    <w:rsid w:val="00BE6BB0"/>
    <w:rsid w:val="00BF1294"/>
    <w:rsid w:val="00BF1563"/>
    <w:rsid w:val="00BF2FE5"/>
    <w:rsid w:val="00BF5F4B"/>
    <w:rsid w:val="00BF7738"/>
    <w:rsid w:val="00BF7F65"/>
    <w:rsid w:val="00C01B14"/>
    <w:rsid w:val="00C0223D"/>
    <w:rsid w:val="00C040E8"/>
    <w:rsid w:val="00C061FD"/>
    <w:rsid w:val="00C07436"/>
    <w:rsid w:val="00C12551"/>
    <w:rsid w:val="00C2239F"/>
    <w:rsid w:val="00C259C5"/>
    <w:rsid w:val="00C2637D"/>
    <w:rsid w:val="00C27CDF"/>
    <w:rsid w:val="00C31977"/>
    <w:rsid w:val="00C33AF3"/>
    <w:rsid w:val="00C36A88"/>
    <w:rsid w:val="00C36DCC"/>
    <w:rsid w:val="00C37987"/>
    <w:rsid w:val="00C40932"/>
    <w:rsid w:val="00C46B77"/>
    <w:rsid w:val="00C4703F"/>
    <w:rsid w:val="00C53D39"/>
    <w:rsid w:val="00C56114"/>
    <w:rsid w:val="00C635E0"/>
    <w:rsid w:val="00C64C4C"/>
    <w:rsid w:val="00C652B9"/>
    <w:rsid w:val="00C657DE"/>
    <w:rsid w:val="00C670EE"/>
    <w:rsid w:val="00C67123"/>
    <w:rsid w:val="00C70CCA"/>
    <w:rsid w:val="00C71BC1"/>
    <w:rsid w:val="00C740C4"/>
    <w:rsid w:val="00C774D3"/>
    <w:rsid w:val="00C8155B"/>
    <w:rsid w:val="00C82CE1"/>
    <w:rsid w:val="00C83704"/>
    <w:rsid w:val="00C84E36"/>
    <w:rsid w:val="00C87FE4"/>
    <w:rsid w:val="00C951E8"/>
    <w:rsid w:val="00C954E4"/>
    <w:rsid w:val="00CA17E9"/>
    <w:rsid w:val="00CA4B3B"/>
    <w:rsid w:val="00CA7147"/>
    <w:rsid w:val="00CA7C4A"/>
    <w:rsid w:val="00CB6105"/>
    <w:rsid w:val="00CB760D"/>
    <w:rsid w:val="00CC025A"/>
    <w:rsid w:val="00CC729D"/>
    <w:rsid w:val="00CC7828"/>
    <w:rsid w:val="00CD46CA"/>
    <w:rsid w:val="00CD5FCE"/>
    <w:rsid w:val="00CD7808"/>
    <w:rsid w:val="00CE1B2D"/>
    <w:rsid w:val="00CE5472"/>
    <w:rsid w:val="00CE57B7"/>
    <w:rsid w:val="00CE62A2"/>
    <w:rsid w:val="00CF07FF"/>
    <w:rsid w:val="00CF0DF1"/>
    <w:rsid w:val="00CF2511"/>
    <w:rsid w:val="00CF41D0"/>
    <w:rsid w:val="00CF4C9E"/>
    <w:rsid w:val="00CF742A"/>
    <w:rsid w:val="00D03512"/>
    <w:rsid w:val="00D05127"/>
    <w:rsid w:val="00D05415"/>
    <w:rsid w:val="00D069C2"/>
    <w:rsid w:val="00D07391"/>
    <w:rsid w:val="00D1362D"/>
    <w:rsid w:val="00D1407A"/>
    <w:rsid w:val="00D14A99"/>
    <w:rsid w:val="00D14E55"/>
    <w:rsid w:val="00D21986"/>
    <w:rsid w:val="00D21EFE"/>
    <w:rsid w:val="00D21F6E"/>
    <w:rsid w:val="00D31A4C"/>
    <w:rsid w:val="00D365B6"/>
    <w:rsid w:val="00D36F66"/>
    <w:rsid w:val="00D40C00"/>
    <w:rsid w:val="00D50F4C"/>
    <w:rsid w:val="00D53098"/>
    <w:rsid w:val="00D5587E"/>
    <w:rsid w:val="00D5645F"/>
    <w:rsid w:val="00D57212"/>
    <w:rsid w:val="00D577BC"/>
    <w:rsid w:val="00D61BB9"/>
    <w:rsid w:val="00D62C2A"/>
    <w:rsid w:val="00D631AA"/>
    <w:rsid w:val="00D643D8"/>
    <w:rsid w:val="00D64602"/>
    <w:rsid w:val="00D67098"/>
    <w:rsid w:val="00D6724C"/>
    <w:rsid w:val="00D70258"/>
    <w:rsid w:val="00D707A0"/>
    <w:rsid w:val="00D71966"/>
    <w:rsid w:val="00D7200A"/>
    <w:rsid w:val="00D74826"/>
    <w:rsid w:val="00D74B6A"/>
    <w:rsid w:val="00D778D9"/>
    <w:rsid w:val="00D803C5"/>
    <w:rsid w:val="00D82D76"/>
    <w:rsid w:val="00D85807"/>
    <w:rsid w:val="00D85F10"/>
    <w:rsid w:val="00D865DF"/>
    <w:rsid w:val="00D87ADE"/>
    <w:rsid w:val="00D87F18"/>
    <w:rsid w:val="00D90B44"/>
    <w:rsid w:val="00D928B3"/>
    <w:rsid w:val="00D94C09"/>
    <w:rsid w:val="00D95153"/>
    <w:rsid w:val="00DA14A2"/>
    <w:rsid w:val="00DA1AE2"/>
    <w:rsid w:val="00DA3955"/>
    <w:rsid w:val="00DA4334"/>
    <w:rsid w:val="00DA483E"/>
    <w:rsid w:val="00DA69C3"/>
    <w:rsid w:val="00DA6CAB"/>
    <w:rsid w:val="00DB18A4"/>
    <w:rsid w:val="00DB3DBE"/>
    <w:rsid w:val="00DB61AD"/>
    <w:rsid w:val="00DC041C"/>
    <w:rsid w:val="00DC1EB5"/>
    <w:rsid w:val="00DC46F4"/>
    <w:rsid w:val="00DC4F4B"/>
    <w:rsid w:val="00DC5846"/>
    <w:rsid w:val="00DC7771"/>
    <w:rsid w:val="00DD1F5F"/>
    <w:rsid w:val="00DD27D1"/>
    <w:rsid w:val="00DD3447"/>
    <w:rsid w:val="00DD50AB"/>
    <w:rsid w:val="00DD611A"/>
    <w:rsid w:val="00DD6495"/>
    <w:rsid w:val="00DE1204"/>
    <w:rsid w:val="00DE2E6B"/>
    <w:rsid w:val="00DE6405"/>
    <w:rsid w:val="00DF2299"/>
    <w:rsid w:val="00DF2CFC"/>
    <w:rsid w:val="00DF4674"/>
    <w:rsid w:val="00DF4F42"/>
    <w:rsid w:val="00DF65F5"/>
    <w:rsid w:val="00E01E25"/>
    <w:rsid w:val="00E03351"/>
    <w:rsid w:val="00E0338E"/>
    <w:rsid w:val="00E04BBA"/>
    <w:rsid w:val="00E0501C"/>
    <w:rsid w:val="00E051C4"/>
    <w:rsid w:val="00E06BFC"/>
    <w:rsid w:val="00E11D29"/>
    <w:rsid w:val="00E1603B"/>
    <w:rsid w:val="00E16156"/>
    <w:rsid w:val="00E21522"/>
    <w:rsid w:val="00E224ED"/>
    <w:rsid w:val="00E23A70"/>
    <w:rsid w:val="00E271E0"/>
    <w:rsid w:val="00E31BC5"/>
    <w:rsid w:val="00E324E7"/>
    <w:rsid w:val="00E32F82"/>
    <w:rsid w:val="00E34F17"/>
    <w:rsid w:val="00E35AD5"/>
    <w:rsid w:val="00E37B64"/>
    <w:rsid w:val="00E37DA9"/>
    <w:rsid w:val="00E40685"/>
    <w:rsid w:val="00E41563"/>
    <w:rsid w:val="00E4192E"/>
    <w:rsid w:val="00E41C1F"/>
    <w:rsid w:val="00E42DAA"/>
    <w:rsid w:val="00E440D6"/>
    <w:rsid w:val="00E45E0C"/>
    <w:rsid w:val="00E47E8F"/>
    <w:rsid w:val="00E5005A"/>
    <w:rsid w:val="00E523EB"/>
    <w:rsid w:val="00E526CE"/>
    <w:rsid w:val="00E5322E"/>
    <w:rsid w:val="00E5359F"/>
    <w:rsid w:val="00E53D0F"/>
    <w:rsid w:val="00E57CFE"/>
    <w:rsid w:val="00E618F1"/>
    <w:rsid w:val="00E61F46"/>
    <w:rsid w:val="00E63949"/>
    <w:rsid w:val="00E64471"/>
    <w:rsid w:val="00E64B22"/>
    <w:rsid w:val="00E65432"/>
    <w:rsid w:val="00E67638"/>
    <w:rsid w:val="00E72F66"/>
    <w:rsid w:val="00E7632B"/>
    <w:rsid w:val="00E76668"/>
    <w:rsid w:val="00E805D2"/>
    <w:rsid w:val="00E80EF0"/>
    <w:rsid w:val="00E84633"/>
    <w:rsid w:val="00E93EA8"/>
    <w:rsid w:val="00E9426B"/>
    <w:rsid w:val="00E9549A"/>
    <w:rsid w:val="00E956C7"/>
    <w:rsid w:val="00E96CBD"/>
    <w:rsid w:val="00EA0A5F"/>
    <w:rsid w:val="00EA0C03"/>
    <w:rsid w:val="00EA28FF"/>
    <w:rsid w:val="00EA3B75"/>
    <w:rsid w:val="00EA4F89"/>
    <w:rsid w:val="00EA616F"/>
    <w:rsid w:val="00EA6FBE"/>
    <w:rsid w:val="00EA7A41"/>
    <w:rsid w:val="00EB0F25"/>
    <w:rsid w:val="00EB509E"/>
    <w:rsid w:val="00EC012C"/>
    <w:rsid w:val="00EC15DB"/>
    <w:rsid w:val="00EC4EAA"/>
    <w:rsid w:val="00EC7487"/>
    <w:rsid w:val="00ED06DD"/>
    <w:rsid w:val="00ED0B90"/>
    <w:rsid w:val="00ED0BBE"/>
    <w:rsid w:val="00ED2D10"/>
    <w:rsid w:val="00ED45AF"/>
    <w:rsid w:val="00ED46C1"/>
    <w:rsid w:val="00ED56F6"/>
    <w:rsid w:val="00ED64E0"/>
    <w:rsid w:val="00EE2039"/>
    <w:rsid w:val="00EE2803"/>
    <w:rsid w:val="00EE3B33"/>
    <w:rsid w:val="00EF2DF3"/>
    <w:rsid w:val="00EF793C"/>
    <w:rsid w:val="00F013EA"/>
    <w:rsid w:val="00F0144B"/>
    <w:rsid w:val="00F02227"/>
    <w:rsid w:val="00F02349"/>
    <w:rsid w:val="00F04377"/>
    <w:rsid w:val="00F06010"/>
    <w:rsid w:val="00F1164F"/>
    <w:rsid w:val="00F13316"/>
    <w:rsid w:val="00F146B7"/>
    <w:rsid w:val="00F1635B"/>
    <w:rsid w:val="00F17C4C"/>
    <w:rsid w:val="00F2161B"/>
    <w:rsid w:val="00F30E04"/>
    <w:rsid w:val="00F311F9"/>
    <w:rsid w:val="00F3196A"/>
    <w:rsid w:val="00F32695"/>
    <w:rsid w:val="00F33C52"/>
    <w:rsid w:val="00F36B1C"/>
    <w:rsid w:val="00F401E9"/>
    <w:rsid w:val="00F422FC"/>
    <w:rsid w:val="00F424E7"/>
    <w:rsid w:val="00F43C58"/>
    <w:rsid w:val="00F45E10"/>
    <w:rsid w:val="00F45F6F"/>
    <w:rsid w:val="00F46145"/>
    <w:rsid w:val="00F545C5"/>
    <w:rsid w:val="00F5520B"/>
    <w:rsid w:val="00F57F31"/>
    <w:rsid w:val="00F600D2"/>
    <w:rsid w:val="00F626B0"/>
    <w:rsid w:val="00F642E8"/>
    <w:rsid w:val="00F659D1"/>
    <w:rsid w:val="00F70000"/>
    <w:rsid w:val="00F70774"/>
    <w:rsid w:val="00F73E7B"/>
    <w:rsid w:val="00F76EC1"/>
    <w:rsid w:val="00F80E5C"/>
    <w:rsid w:val="00F82421"/>
    <w:rsid w:val="00F8315C"/>
    <w:rsid w:val="00F9045D"/>
    <w:rsid w:val="00F9087D"/>
    <w:rsid w:val="00F90A20"/>
    <w:rsid w:val="00F9159A"/>
    <w:rsid w:val="00F960C1"/>
    <w:rsid w:val="00F9610A"/>
    <w:rsid w:val="00F962AF"/>
    <w:rsid w:val="00FA173C"/>
    <w:rsid w:val="00FA18AA"/>
    <w:rsid w:val="00FA724B"/>
    <w:rsid w:val="00FB00FA"/>
    <w:rsid w:val="00FB171B"/>
    <w:rsid w:val="00FB1E4A"/>
    <w:rsid w:val="00FB2098"/>
    <w:rsid w:val="00FB2D78"/>
    <w:rsid w:val="00FB5238"/>
    <w:rsid w:val="00FB52FB"/>
    <w:rsid w:val="00FB577F"/>
    <w:rsid w:val="00FC2FA7"/>
    <w:rsid w:val="00FC3703"/>
    <w:rsid w:val="00FC4E29"/>
    <w:rsid w:val="00FC4F60"/>
    <w:rsid w:val="00FC76AC"/>
    <w:rsid w:val="00FD196D"/>
    <w:rsid w:val="00FD2459"/>
    <w:rsid w:val="00FD29F4"/>
    <w:rsid w:val="00FD5355"/>
    <w:rsid w:val="00FD6EE2"/>
    <w:rsid w:val="00FE0C2E"/>
    <w:rsid w:val="00FE0CB1"/>
    <w:rsid w:val="00FE3C5B"/>
    <w:rsid w:val="00FE4084"/>
    <w:rsid w:val="00FE4FFE"/>
    <w:rsid w:val="00FE7B50"/>
    <w:rsid w:val="00FF1EE9"/>
    <w:rsid w:val="00FF2068"/>
    <w:rsid w:val="00FF3A51"/>
    <w:rsid w:val="00FF4A4B"/>
    <w:rsid w:val="00FF7D9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BDC5C"/>
  <w15:docId w15:val="{A11D1310-F99A-41BA-81EC-A1E29CB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2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60E99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9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37E2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Default">
    <w:name w:val="Default"/>
    <w:rsid w:val="009E7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Revision"/>
    <w:hidden/>
    <w:uiPriority w:val="99"/>
    <w:semiHidden/>
    <w:rsid w:val="00E01E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estandard">
    <w:name w:val="[Paragraphe standard]"/>
    <w:basedOn w:val="a"/>
    <w:uiPriority w:val="99"/>
    <w:rsid w:val="00C6712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US" w:eastAsia="ko-KR"/>
    </w:rPr>
  </w:style>
  <w:style w:type="paragraph" w:customStyle="1" w:styleId="Styledeparagraphe1">
    <w:name w:val="Style de paragraphe 1"/>
    <w:basedOn w:val="a"/>
    <w:uiPriority w:val="99"/>
    <w:rsid w:val="00C6712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Arial" w:eastAsiaTheme="minorEastAsia" w:hAnsi="Arial" w:cs="Arial"/>
      <w:i/>
      <w:iCs/>
      <w:color w:val="000000"/>
      <w:sz w:val="12"/>
      <w:szCs w:val="12"/>
      <w:lang w:val="en-US" w:eastAsia="ko-KR"/>
    </w:rPr>
  </w:style>
  <w:style w:type="paragraph" w:styleId="2">
    <w:name w:val="List Number 2"/>
    <w:basedOn w:val="a"/>
    <w:uiPriority w:val="99"/>
    <w:semiHidden/>
    <w:unhideWhenUsed/>
    <w:rsid w:val="00931CC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semiHidden/>
    <w:rsid w:val="00960E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960E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441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4411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4411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1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4411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rsid w:val="008E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829C-BA9A-4F3A-B189-E129506F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NF-Mgr3</cp:lastModifiedBy>
  <cp:revision>2</cp:revision>
  <cp:lastPrinted>2020-04-29T14:49:00Z</cp:lastPrinted>
  <dcterms:created xsi:type="dcterms:W3CDTF">2024-09-05T11:39:00Z</dcterms:created>
  <dcterms:modified xsi:type="dcterms:W3CDTF">2024-09-05T11:39:00Z</dcterms:modified>
</cp:coreProperties>
</file>