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8F0B70" w14:textId="77777777" w:rsidR="00386FB6" w:rsidRPr="002E481A" w:rsidRDefault="00386FB6" w:rsidP="00386FB6">
      <w:pPr>
        <w:pStyle w:val="a3"/>
        <w:jc w:val="center"/>
        <w:rPr>
          <w:rFonts w:ascii="Times New Roman" w:hAnsi="Times New Roman"/>
          <w:b/>
          <w:sz w:val="28"/>
          <w:szCs w:val="28"/>
        </w:rPr>
      </w:pPr>
      <w:r w:rsidRPr="002E481A">
        <w:rPr>
          <w:rFonts w:ascii="Times New Roman" w:hAnsi="Times New Roman"/>
          <w:b/>
          <w:sz w:val="28"/>
          <w:szCs w:val="28"/>
          <w:lang w:val="kk"/>
        </w:rPr>
        <w:t>Медициналық мақсаттағы бұйымды</w:t>
      </w:r>
    </w:p>
    <w:p w14:paraId="10B6983D" w14:textId="77777777" w:rsidR="00386FB6" w:rsidRPr="002E481A" w:rsidRDefault="00386FB6" w:rsidP="00386FB6">
      <w:pPr>
        <w:pStyle w:val="a3"/>
        <w:jc w:val="center"/>
        <w:rPr>
          <w:rFonts w:ascii="Times New Roman" w:hAnsi="Times New Roman"/>
          <w:b/>
          <w:sz w:val="28"/>
          <w:szCs w:val="28"/>
        </w:rPr>
      </w:pPr>
      <w:r w:rsidRPr="002E481A">
        <w:rPr>
          <w:rFonts w:ascii="Times New Roman" w:hAnsi="Times New Roman"/>
          <w:b/>
          <w:sz w:val="28"/>
          <w:szCs w:val="28"/>
          <w:lang w:val="kk"/>
        </w:rPr>
        <w:t>медицинада қолдану жөніндегі нұсқаулық</w:t>
      </w:r>
    </w:p>
    <w:p w14:paraId="47FB19C0" w14:textId="77777777" w:rsidR="00386FB6" w:rsidRPr="002E481A" w:rsidRDefault="00386FB6" w:rsidP="00386FB6">
      <w:pPr>
        <w:pStyle w:val="a3"/>
        <w:jc w:val="center"/>
        <w:rPr>
          <w:rFonts w:ascii="Times New Roman" w:hAnsi="Times New Roman"/>
          <w:b/>
          <w:sz w:val="28"/>
          <w:szCs w:val="28"/>
        </w:rPr>
      </w:pPr>
    </w:p>
    <w:p w14:paraId="0717C06E" w14:textId="77777777" w:rsidR="00386FB6" w:rsidRPr="002E481A" w:rsidRDefault="00386FB6" w:rsidP="00386FB6">
      <w:pPr>
        <w:pStyle w:val="a3"/>
        <w:jc w:val="both"/>
        <w:rPr>
          <w:rFonts w:ascii="Times New Roman" w:hAnsi="Times New Roman"/>
          <w:b/>
          <w:sz w:val="28"/>
          <w:szCs w:val="28"/>
        </w:rPr>
      </w:pPr>
      <w:r w:rsidRPr="002E481A">
        <w:rPr>
          <w:rFonts w:ascii="Times New Roman" w:hAnsi="Times New Roman"/>
          <w:b/>
          <w:sz w:val="28"/>
          <w:szCs w:val="28"/>
          <w:lang w:val="kk"/>
        </w:rPr>
        <w:t>Медициналық бұйымның атауы</w:t>
      </w:r>
    </w:p>
    <w:p w14:paraId="353E0218" w14:textId="77777777" w:rsidR="00386FB6" w:rsidRPr="002E481A" w:rsidRDefault="00386FB6" w:rsidP="00386FB6">
      <w:pPr>
        <w:jc w:val="both"/>
        <w:rPr>
          <w:sz w:val="28"/>
          <w:szCs w:val="28"/>
        </w:rPr>
      </w:pPr>
      <w:proofErr w:type="spellStart"/>
      <w:r w:rsidRPr="002E481A">
        <w:rPr>
          <w:sz w:val="28"/>
          <w:szCs w:val="28"/>
        </w:rPr>
        <w:t>Fiorage</w:t>
      </w:r>
      <w:proofErr w:type="spellEnd"/>
      <w:r w:rsidRPr="002E481A">
        <w:rPr>
          <w:sz w:val="28"/>
          <w:szCs w:val="28"/>
        </w:rPr>
        <w:t xml:space="preserve"> </w:t>
      </w:r>
      <w:r w:rsidRPr="002E481A">
        <w:rPr>
          <w:sz w:val="28"/>
          <w:szCs w:val="28"/>
          <w:lang w:val="en-US"/>
        </w:rPr>
        <w:t>L</w:t>
      </w:r>
      <w:r w:rsidRPr="002E481A">
        <w:rPr>
          <w:sz w:val="28"/>
          <w:szCs w:val="28"/>
        </w:rPr>
        <w:t xml:space="preserve"> </w:t>
      </w:r>
      <w:proofErr w:type="spellStart"/>
      <w:r w:rsidRPr="002E481A">
        <w:rPr>
          <w:sz w:val="28"/>
          <w:szCs w:val="28"/>
        </w:rPr>
        <w:t>дермальді</w:t>
      </w:r>
      <w:proofErr w:type="spellEnd"/>
      <w:r w:rsidRPr="002E481A">
        <w:rPr>
          <w:sz w:val="28"/>
          <w:szCs w:val="28"/>
        </w:rPr>
        <w:t xml:space="preserve"> </w:t>
      </w:r>
      <w:proofErr w:type="spellStart"/>
      <w:r w:rsidRPr="002E481A">
        <w:rPr>
          <w:sz w:val="28"/>
          <w:szCs w:val="28"/>
        </w:rPr>
        <w:t>филлері</w:t>
      </w:r>
      <w:proofErr w:type="spellEnd"/>
    </w:p>
    <w:p w14:paraId="26E32D29" w14:textId="77777777" w:rsidR="00386FB6" w:rsidRPr="002E481A" w:rsidRDefault="00386FB6" w:rsidP="00386FB6">
      <w:pPr>
        <w:jc w:val="both"/>
        <w:rPr>
          <w:sz w:val="28"/>
          <w:szCs w:val="28"/>
        </w:rPr>
      </w:pPr>
    </w:p>
    <w:p w14:paraId="74483A95" w14:textId="77777777" w:rsidR="00386FB6" w:rsidRPr="002E481A" w:rsidRDefault="00386FB6" w:rsidP="00386FB6">
      <w:pPr>
        <w:pStyle w:val="a6"/>
        <w:spacing w:after="0" w:line="240" w:lineRule="auto"/>
        <w:ind w:left="0"/>
        <w:jc w:val="both"/>
        <w:rPr>
          <w:rFonts w:ascii="Times New Roman" w:hAnsi="Times New Roman"/>
          <w:b/>
          <w:sz w:val="28"/>
          <w:szCs w:val="28"/>
          <w:lang w:val="kk-KZ"/>
        </w:rPr>
      </w:pPr>
      <w:r w:rsidRPr="002E481A">
        <w:rPr>
          <w:rFonts w:ascii="Times New Roman" w:hAnsi="Times New Roman"/>
          <w:b/>
          <w:sz w:val="28"/>
          <w:szCs w:val="28"/>
          <w:lang w:val="kk"/>
        </w:rPr>
        <w:t>Медициналық бұйымның құрамы мен сипаттамасы</w:t>
      </w:r>
    </w:p>
    <w:p w14:paraId="11FC6B48" w14:textId="77777777" w:rsidR="00386FB6" w:rsidRPr="002E481A" w:rsidRDefault="00386FB6" w:rsidP="00386FB6">
      <w:pPr>
        <w:pStyle w:val="a6"/>
        <w:ind w:left="0"/>
        <w:jc w:val="both"/>
        <w:rPr>
          <w:rFonts w:ascii="Times New Roman" w:hAnsi="Times New Roman"/>
          <w:sz w:val="28"/>
          <w:szCs w:val="28"/>
          <w:lang w:val="kk-KZ"/>
        </w:rPr>
      </w:pPr>
      <w:r w:rsidRPr="002E481A">
        <w:rPr>
          <w:rFonts w:ascii="Times New Roman" w:hAnsi="Times New Roman"/>
          <w:sz w:val="28"/>
          <w:szCs w:val="28"/>
          <w:lang w:val="kk-KZ"/>
        </w:rPr>
        <w:t>Fiorage L организмнің физиологиялық рН деңгейіне сәйкес жасалған, стерильді, апирогенді, көлденең байланыстырылған жануар текті емес гиалурон қышқылы гелі болып табылады. Сонымен қатар лидокаин гидрохлориді Fiorage L құрамында инъекция кезінде және одан кейін ауырсынуды азайту үшін, ал маннитол антиоксидант және теріні жасартқыш ретінде қолданылады.</w:t>
      </w:r>
    </w:p>
    <w:p w14:paraId="1BAC5418" w14:textId="77777777" w:rsidR="00386FB6" w:rsidRPr="002E481A" w:rsidRDefault="00386FB6" w:rsidP="00386FB6">
      <w:pPr>
        <w:pStyle w:val="a6"/>
        <w:spacing w:after="0" w:line="240" w:lineRule="auto"/>
        <w:ind w:left="0"/>
        <w:jc w:val="both"/>
        <w:rPr>
          <w:rFonts w:ascii="Times New Roman" w:hAnsi="Times New Roman"/>
          <w:sz w:val="28"/>
          <w:szCs w:val="28"/>
          <w:lang w:val="kk-KZ"/>
        </w:rPr>
      </w:pPr>
      <w:r w:rsidRPr="002E481A">
        <w:rPr>
          <w:rFonts w:ascii="Times New Roman" w:hAnsi="Times New Roman"/>
          <w:sz w:val="28"/>
          <w:szCs w:val="28"/>
          <w:lang w:val="kk-KZ"/>
        </w:rPr>
        <w:t>Fiorage L – бұл стерильді, бір реттік шприцте ұсынылған бір реттік препарат. Әрбір қорапта 1 мл Fiorage L бар алдын ала толтырылған екі стерильді шприц, 4 стерильді 27G*l/2" бір реттік ине, қолдану жөніндегі нұсқаулық және өнімнің қадағалануын қамтамасыз ету үшін заттаңбалар жинағы бар (бір жинақ пациентке беріледі, екіншісі медициналық кітапшаға жазбаны енгізуге беріледі).</w:t>
      </w:r>
    </w:p>
    <w:p w14:paraId="3D22D344" w14:textId="77777777" w:rsidR="00386FB6" w:rsidRPr="002E481A" w:rsidRDefault="00386FB6" w:rsidP="00386FB6">
      <w:pPr>
        <w:jc w:val="both"/>
        <w:rPr>
          <w:sz w:val="28"/>
          <w:szCs w:val="28"/>
          <w:lang w:val="kk-KZ"/>
        </w:rPr>
      </w:pPr>
    </w:p>
    <w:p w14:paraId="7C0FBA88" w14:textId="77777777" w:rsidR="00386FB6" w:rsidRPr="002E481A" w:rsidRDefault="00386FB6" w:rsidP="00386FB6">
      <w:pPr>
        <w:jc w:val="both"/>
        <w:rPr>
          <w:sz w:val="28"/>
          <w:szCs w:val="28"/>
          <w:lang w:val="kk-KZ"/>
        </w:rPr>
      </w:pPr>
      <w:r w:rsidRPr="002E481A">
        <w:rPr>
          <w:sz w:val="28"/>
          <w:szCs w:val="28"/>
          <w:lang w:val="kk-KZ"/>
        </w:rPr>
        <w:t>Құрамында:</w:t>
      </w:r>
    </w:p>
    <w:p w14:paraId="0273E3A7" w14:textId="77777777" w:rsidR="00386FB6" w:rsidRPr="002E481A" w:rsidRDefault="00386FB6" w:rsidP="00386FB6">
      <w:pPr>
        <w:jc w:val="both"/>
        <w:rPr>
          <w:sz w:val="28"/>
          <w:szCs w:val="28"/>
          <w:lang w:val="kk-KZ"/>
        </w:rPr>
      </w:pPr>
      <w:r w:rsidRPr="002E481A">
        <w:rPr>
          <w:sz w:val="28"/>
          <w:szCs w:val="28"/>
          <w:lang w:val="kk-KZ"/>
        </w:rPr>
        <w:t xml:space="preserve">Көлденең байланыстырылған гиалурон қышқылы </w:t>
      </w:r>
      <w:r w:rsidRPr="004C0D92">
        <w:rPr>
          <w:sz w:val="28"/>
          <w:szCs w:val="28"/>
          <w:lang w:val="kk-KZ"/>
        </w:rPr>
        <w:t>24</w:t>
      </w:r>
      <w:r w:rsidRPr="002E481A">
        <w:rPr>
          <w:sz w:val="28"/>
          <w:szCs w:val="28"/>
          <w:lang w:val="kk-KZ"/>
        </w:rPr>
        <w:t xml:space="preserve"> мг</w:t>
      </w:r>
    </w:p>
    <w:p w14:paraId="32F1350B" w14:textId="77777777" w:rsidR="00386FB6" w:rsidRPr="002E481A" w:rsidRDefault="00386FB6" w:rsidP="00386FB6">
      <w:pPr>
        <w:jc w:val="both"/>
        <w:rPr>
          <w:sz w:val="28"/>
          <w:szCs w:val="28"/>
          <w:lang w:val="kk-KZ"/>
        </w:rPr>
      </w:pPr>
      <w:r w:rsidRPr="002E481A">
        <w:rPr>
          <w:sz w:val="28"/>
          <w:szCs w:val="28"/>
          <w:lang w:val="kk-KZ"/>
        </w:rPr>
        <w:t xml:space="preserve">Лидокаин гидрохлориді </w:t>
      </w:r>
      <w:r w:rsidRPr="002E481A">
        <w:rPr>
          <w:sz w:val="28"/>
          <w:szCs w:val="28"/>
          <w:lang w:val="kk-KZ"/>
        </w:rPr>
        <w:tab/>
      </w:r>
      <w:r w:rsidRPr="002E481A">
        <w:rPr>
          <w:sz w:val="28"/>
          <w:szCs w:val="28"/>
          <w:lang w:val="kk-KZ"/>
        </w:rPr>
        <w:tab/>
      </w:r>
      <w:r w:rsidRPr="002E481A">
        <w:rPr>
          <w:sz w:val="28"/>
          <w:szCs w:val="28"/>
          <w:lang w:val="kk-KZ"/>
        </w:rPr>
        <w:tab/>
      </w:r>
      <w:r w:rsidRPr="002E481A">
        <w:rPr>
          <w:sz w:val="28"/>
          <w:szCs w:val="28"/>
          <w:lang w:val="kk-KZ"/>
        </w:rPr>
        <w:tab/>
        <w:t xml:space="preserve">        3 мг</w:t>
      </w:r>
    </w:p>
    <w:p w14:paraId="6A8CA363" w14:textId="77777777" w:rsidR="00386FB6" w:rsidRPr="002E481A" w:rsidRDefault="00386FB6" w:rsidP="00386FB6">
      <w:pPr>
        <w:jc w:val="both"/>
        <w:rPr>
          <w:sz w:val="28"/>
          <w:szCs w:val="28"/>
          <w:lang w:val="kk-KZ"/>
        </w:rPr>
      </w:pPr>
      <w:r w:rsidRPr="002E481A">
        <w:rPr>
          <w:sz w:val="28"/>
          <w:szCs w:val="28"/>
          <w:lang w:val="kk-KZ"/>
        </w:rPr>
        <w:t xml:space="preserve">Фосфатты буфер және маннитол (рН 7,2)              q.s. </w:t>
      </w:r>
      <w:r w:rsidRPr="002E481A">
        <w:rPr>
          <w:sz w:val="28"/>
          <w:szCs w:val="28"/>
          <w:lang w:val="kk-KZ"/>
        </w:rPr>
        <w:tab/>
        <w:t>1 г</w:t>
      </w:r>
    </w:p>
    <w:p w14:paraId="30650D3E" w14:textId="77777777" w:rsidR="00386FB6" w:rsidRPr="002E481A" w:rsidRDefault="00386FB6" w:rsidP="00386FB6">
      <w:pPr>
        <w:jc w:val="both"/>
        <w:rPr>
          <w:sz w:val="28"/>
          <w:szCs w:val="28"/>
          <w:lang w:val="kk-KZ"/>
        </w:rPr>
      </w:pPr>
      <w:r w:rsidRPr="002E481A">
        <w:rPr>
          <w:sz w:val="28"/>
          <w:szCs w:val="28"/>
          <w:lang w:val="kk-KZ"/>
        </w:rPr>
        <w:t>Әрбір шприцте 1 мл Fiorage L препараты бар.</w:t>
      </w:r>
    </w:p>
    <w:p w14:paraId="2FB9DC2A" w14:textId="77777777" w:rsidR="00386FB6" w:rsidRPr="002E481A" w:rsidRDefault="00386FB6" w:rsidP="00386FB6">
      <w:pPr>
        <w:pStyle w:val="a6"/>
        <w:spacing w:after="0" w:line="240" w:lineRule="auto"/>
        <w:ind w:left="502"/>
        <w:jc w:val="both"/>
        <w:rPr>
          <w:rFonts w:ascii="Times New Roman" w:hAnsi="Times New Roman"/>
          <w:sz w:val="28"/>
          <w:szCs w:val="28"/>
          <w:lang w:val="kk-KZ"/>
        </w:rPr>
      </w:pPr>
    </w:p>
    <w:p w14:paraId="08400C88" w14:textId="77777777" w:rsidR="00386FB6" w:rsidRPr="002E481A" w:rsidRDefault="00386FB6" w:rsidP="00386FB6">
      <w:pPr>
        <w:pStyle w:val="a6"/>
        <w:spacing w:after="0" w:line="240" w:lineRule="auto"/>
        <w:ind w:left="0"/>
        <w:jc w:val="both"/>
        <w:rPr>
          <w:rFonts w:ascii="Times New Roman" w:hAnsi="Times New Roman"/>
          <w:b/>
          <w:sz w:val="28"/>
          <w:szCs w:val="28"/>
          <w:lang w:val="kk-KZ"/>
        </w:rPr>
      </w:pPr>
      <w:r w:rsidRPr="002E481A">
        <w:rPr>
          <w:rFonts w:ascii="Times New Roman" w:hAnsi="Times New Roman"/>
          <w:b/>
          <w:sz w:val="28"/>
          <w:szCs w:val="28"/>
          <w:lang w:val="kk"/>
        </w:rPr>
        <w:t xml:space="preserve">Медициналық бұйымның қолданылу саласы және </w:t>
      </w:r>
      <w:r w:rsidRPr="002E481A">
        <w:rPr>
          <w:rFonts w:ascii="Times New Roman" w:hAnsi="Times New Roman"/>
          <w:b/>
          <w:sz w:val="28"/>
          <w:szCs w:val="28"/>
          <w:lang w:val="kk-KZ"/>
        </w:rPr>
        <w:t>тағайындалуы</w:t>
      </w:r>
    </w:p>
    <w:p w14:paraId="1C2D65A5" w14:textId="77777777" w:rsidR="00386FB6" w:rsidRPr="002E481A" w:rsidRDefault="00386FB6" w:rsidP="00386FB6">
      <w:pPr>
        <w:jc w:val="both"/>
        <w:rPr>
          <w:sz w:val="28"/>
          <w:szCs w:val="28"/>
          <w:lang w:val="kk-KZ"/>
        </w:rPr>
      </w:pPr>
      <w:r w:rsidRPr="002E481A">
        <w:rPr>
          <w:sz w:val="28"/>
          <w:szCs w:val="28"/>
          <w:lang w:val="kk"/>
        </w:rPr>
        <w:t xml:space="preserve">Қолданылу саласы </w:t>
      </w:r>
      <w:r w:rsidRPr="002E481A">
        <w:rPr>
          <w:sz w:val="28"/>
          <w:szCs w:val="28"/>
          <w:lang w:val="kk-KZ"/>
        </w:rPr>
        <w:t>– косметология.</w:t>
      </w:r>
    </w:p>
    <w:p w14:paraId="14A1332D" w14:textId="77777777" w:rsidR="00386FB6" w:rsidRPr="002E481A" w:rsidRDefault="00386FB6" w:rsidP="00386FB6">
      <w:pPr>
        <w:jc w:val="both"/>
        <w:rPr>
          <w:sz w:val="28"/>
          <w:szCs w:val="28"/>
          <w:lang w:val="kk-KZ"/>
        </w:rPr>
      </w:pPr>
      <w:r w:rsidRPr="002E481A">
        <w:rPr>
          <w:sz w:val="28"/>
          <w:szCs w:val="28"/>
          <w:lang w:val="kk-KZ"/>
        </w:rPr>
        <w:t xml:space="preserve">Терінің ортаңғы қабатына инъекция арқылы әжімдер мен терең ойықтарды толтыру үшін қолданылады. </w:t>
      </w:r>
    </w:p>
    <w:p w14:paraId="0734FCB9" w14:textId="77777777" w:rsidR="00386FB6" w:rsidRPr="002E481A" w:rsidRDefault="00386FB6" w:rsidP="00386FB6">
      <w:pPr>
        <w:jc w:val="both"/>
        <w:rPr>
          <w:sz w:val="28"/>
          <w:szCs w:val="28"/>
          <w:lang w:val="kk-KZ"/>
        </w:rPr>
      </w:pPr>
    </w:p>
    <w:p w14:paraId="16D0019A" w14:textId="77777777" w:rsidR="00386FB6" w:rsidRPr="002E481A" w:rsidRDefault="00386FB6" w:rsidP="00386FB6">
      <w:pPr>
        <w:pStyle w:val="a3"/>
        <w:jc w:val="both"/>
        <w:rPr>
          <w:rFonts w:ascii="Times New Roman" w:hAnsi="Times New Roman"/>
          <w:b/>
          <w:sz w:val="28"/>
          <w:szCs w:val="28"/>
          <w:lang w:val="kk-KZ"/>
        </w:rPr>
      </w:pPr>
      <w:r w:rsidRPr="002E481A">
        <w:rPr>
          <w:rFonts w:ascii="Times New Roman" w:hAnsi="Times New Roman"/>
          <w:b/>
          <w:sz w:val="28"/>
          <w:szCs w:val="28"/>
          <w:lang w:val="kk"/>
        </w:rPr>
        <w:t xml:space="preserve">Медициналық бұйымды пайдалану кезінде сақтық (қауіпсіздік) шаралары және шектеулер бойынша ақпарат  </w:t>
      </w:r>
    </w:p>
    <w:p w14:paraId="44DA33DB" w14:textId="77777777" w:rsidR="00386FB6" w:rsidRPr="002E481A" w:rsidRDefault="00386FB6" w:rsidP="00386FB6">
      <w:pPr>
        <w:pStyle w:val="a3"/>
        <w:jc w:val="both"/>
        <w:rPr>
          <w:rFonts w:ascii="Times New Roman" w:hAnsi="Times New Roman"/>
          <w:bCs/>
          <w:sz w:val="28"/>
          <w:szCs w:val="28"/>
          <w:lang w:val="kk-KZ"/>
        </w:rPr>
      </w:pPr>
      <w:r w:rsidRPr="002E481A">
        <w:rPr>
          <w:rFonts w:ascii="Times New Roman" w:hAnsi="Times New Roman"/>
          <w:bCs/>
          <w:sz w:val="28"/>
          <w:szCs w:val="28"/>
          <w:lang w:val="kk-KZ"/>
        </w:rPr>
        <w:t>Емдеу процедурасын бастамас бұрын пациенттен ақпараттандырылған ерікті келісімін алу ұсынылады.</w:t>
      </w:r>
    </w:p>
    <w:p w14:paraId="02043A45" w14:textId="77777777" w:rsidR="00386FB6" w:rsidRPr="002E481A" w:rsidRDefault="00386FB6" w:rsidP="00386FB6">
      <w:pPr>
        <w:pStyle w:val="a3"/>
        <w:jc w:val="both"/>
        <w:rPr>
          <w:rFonts w:ascii="Times New Roman" w:hAnsi="Times New Roman"/>
          <w:bCs/>
          <w:sz w:val="28"/>
          <w:szCs w:val="28"/>
          <w:lang w:val="kk-KZ"/>
        </w:rPr>
      </w:pPr>
      <w:r w:rsidRPr="002E481A">
        <w:rPr>
          <w:rFonts w:ascii="Times New Roman" w:hAnsi="Times New Roman"/>
          <w:bCs/>
          <w:sz w:val="28"/>
          <w:szCs w:val="28"/>
          <w:lang w:val="kk-KZ"/>
        </w:rPr>
        <w:t>- Егер пациентте анамнезінде герпес болса, инені енгізу герпестің жаңа ошағын тудыруы мүмкін.</w:t>
      </w:r>
    </w:p>
    <w:p w14:paraId="773C1725" w14:textId="77777777" w:rsidR="00386FB6" w:rsidRPr="002E481A" w:rsidRDefault="00386FB6" w:rsidP="00386FB6">
      <w:pPr>
        <w:pStyle w:val="a3"/>
        <w:jc w:val="both"/>
        <w:rPr>
          <w:rFonts w:ascii="Times New Roman" w:hAnsi="Times New Roman"/>
          <w:bCs/>
          <w:sz w:val="28"/>
          <w:szCs w:val="28"/>
          <w:lang w:val="kk-KZ"/>
        </w:rPr>
      </w:pPr>
      <w:r w:rsidRPr="002E481A">
        <w:rPr>
          <w:rFonts w:ascii="Times New Roman" w:hAnsi="Times New Roman"/>
          <w:bCs/>
          <w:sz w:val="28"/>
          <w:szCs w:val="28"/>
          <w:lang w:val="kk-KZ"/>
        </w:rPr>
        <w:lastRenderedPageBreak/>
        <w:t>- Анамнезінде аутоиммунды ауруы бар пациенттерде дәрігер аурудың сипатына байланысты тиісті емдеу туралы жеке шешім қабылдауы керек, сонымен қатар осы пациенттердің денсаулық жағдайына арнайы мониторинг жүргізуі қажет. Атап айтқанда, бұл пациенттерге тері аллергиясына бастапқы скринингтен өтуге және аллергиялық реакция пайда болған жағдайда препаратты енгізуден бас тартуға кеңес беріледі.</w:t>
      </w:r>
    </w:p>
    <w:p w14:paraId="5750DB7B" w14:textId="77777777" w:rsidR="00386FB6" w:rsidRPr="002E481A" w:rsidRDefault="00386FB6" w:rsidP="00386FB6">
      <w:pPr>
        <w:pStyle w:val="a3"/>
        <w:jc w:val="both"/>
        <w:rPr>
          <w:rFonts w:ascii="Times New Roman" w:hAnsi="Times New Roman"/>
          <w:bCs/>
          <w:sz w:val="28"/>
          <w:szCs w:val="28"/>
          <w:lang w:val="kk-KZ"/>
        </w:rPr>
      </w:pPr>
      <w:r w:rsidRPr="002E481A">
        <w:rPr>
          <w:rFonts w:ascii="Times New Roman" w:hAnsi="Times New Roman"/>
          <w:bCs/>
          <w:sz w:val="28"/>
          <w:szCs w:val="28"/>
          <w:lang w:val="kk-KZ"/>
        </w:rPr>
        <w:t>- Анамнезінде стрептококк инфекциясы бар пациенттер (қайталанатын баспа, жедел ревматизмдік қызба) кез келген инъекция алдында тері аллергиясына тексерілу керек. Жүрек асқынулары бар жедел ревматизмдік қызбада препаратты енгізу ұсынылмайды.</w:t>
      </w:r>
    </w:p>
    <w:p w14:paraId="5400E3F6" w14:textId="77777777" w:rsidR="00386FB6" w:rsidRPr="002E481A" w:rsidRDefault="00386FB6" w:rsidP="00386FB6">
      <w:pPr>
        <w:pStyle w:val="a3"/>
        <w:jc w:val="both"/>
        <w:rPr>
          <w:rFonts w:ascii="Times New Roman" w:hAnsi="Times New Roman"/>
          <w:bCs/>
          <w:sz w:val="28"/>
          <w:szCs w:val="28"/>
          <w:lang w:val="kk-KZ"/>
        </w:rPr>
      </w:pPr>
      <w:r w:rsidRPr="002E481A">
        <w:rPr>
          <w:rFonts w:ascii="Times New Roman" w:hAnsi="Times New Roman"/>
          <w:bCs/>
          <w:sz w:val="28"/>
          <w:szCs w:val="28"/>
          <w:lang w:val="kk-KZ"/>
        </w:rPr>
        <w:t>- Fiorage L құрамында лидокаин болуына байланысты бұл препарат бауырдағы метаболизмді төмендететін немесе басатын препараттарды қабылдайтын пациенттерге ұсынылмайды.</w:t>
      </w:r>
    </w:p>
    <w:p w14:paraId="41362BE2" w14:textId="77777777" w:rsidR="00386FB6" w:rsidRPr="002E481A" w:rsidRDefault="00386FB6" w:rsidP="00386FB6">
      <w:pPr>
        <w:pStyle w:val="a3"/>
        <w:jc w:val="both"/>
        <w:rPr>
          <w:rFonts w:ascii="Times New Roman" w:hAnsi="Times New Roman"/>
          <w:bCs/>
          <w:sz w:val="28"/>
          <w:szCs w:val="28"/>
          <w:lang w:val="kk-KZ"/>
        </w:rPr>
      </w:pPr>
      <w:r w:rsidRPr="002E481A">
        <w:rPr>
          <w:rFonts w:ascii="Times New Roman" w:hAnsi="Times New Roman"/>
          <w:bCs/>
          <w:sz w:val="28"/>
          <w:szCs w:val="28"/>
          <w:lang w:val="kk-KZ"/>
        </w:rPr>
        <w:t xml:space="preserve">- Анамнезінде гемостатикалық бұзылыстары бар немесе антикоагулянттарды қабылдап жүрген пациенттерге қан кетудің жоғарылауы және гематоманың пайда болу мүмкіндігі туралы ескерту керек.  </w:t>
      </w:r>
    </w:p>
    <w:p w14:paraId="563E5CEF" w14:textId="77777777" w:rsidR="00386FB6" w:rsidRPr="002E481A" w:rsidRDefault="00386FB6" w:rsidP="00386FB6">
      <w:pPr>
        <w:pStyle w:val="a3"/>
        <w:jc w:val="both"/>
        <w:rPr>
          <w:rFonts w:ascii="Times New Roman" w:hAnsi="Times New Roman"/>
          <w:bCs/>
          <w:sz w:val="28"/>
          <w:szCs w:val="28"/>
          <w:lang w:val="kk-KZ"/>
        </w:rPr>
      </w:pPr>
      <w:r w:rsidRPr="002E481A">
        <w:rPr>
          <w:rFonts w:ascii="Times New Roman" w:hAnsi="Times New Roman"/>
          <w:bCs/>
          <w:sz w:val="28"/>
          <w:szCs w:val="28"/>
          <w:lang w:val="kk-KZ"/>
        </w:rPr>
        <w:t>- Инъекциядан бір апта бұрын аспиринді (ацетилсалицил қышқылын), қабынуға қарсы стероидты емес препараттарды (ҚҚСП), антикоагулянттар мен тромбоциттерге қарсы препараттарды және С дәруменін қабылдаудан аулақ болыңыз.</w:t>
      </w:r>
    </w:p>
    <w:p w14:paraId="318022E1" w14:textId="77777777" w:rsidR="00386FB6" w:rsidRPr="002E481A" w:rsidRDefault="00386FB6" w:rsidP="00386FB6">
      <w:pPr>
        <w:pStyle w:val="a3"/>
        <w:jc w:val="both"/>
        <w:rPr>
          <w:rFonts w:ascii="Times New Roman" w:hAnsi="Times New Roman"/>
          <w:bCs/>
          <w:sz w:val="28"/>
          <w:szCs w:val="28"/>
          <w:lang w:val="kk-KZ"/>
        </w:rPr>
      </w:pPr>
      <w:r w:rsidRPr="002E481A">
        <w:rPr>
          <w:rFonts w:ascii="Times New Roman" w:hAnsi="Times New Roman"/>
          <w:bCs/>
          <w:sz w:val="28"/>
          <w:szCs w:val="28"/>
          <w:lang w:val="kk-KZ"/>
        </w:rPr>
        <w:t>- Fiorage L-ті қан тамырларына енгізуден аулақ болыңыз (венаішілік инъекция). Кездейсоқ венаішілік инъекция инъекция орнына байланысты тамырдың бітелуін тудыруы мүмкін, бұл көрудің уақытша немесе тұрақты жоғалуы, тері некрозы және астындағы тіннің зақымдануы сияқты сирек, бірақ ауыр асқынуларға әкелуі мүмкін.</w:t>
      </w:r>
    </w:p>
    <w:p w14:paraId="1BC6D45A" w14:textId="77777777" w:rsidR="00386FB6" w:rsidRPr="002E481A" w:rsidRDefault="00386FB6" w:rsidP="00386FB6">
      <w:pPr>
        <w:pStyle w:val="a3"/>
        <w:jc w:val="both"/>
        <w:rPr>
          <w:rFonts w:ascii="Times New Roman" w:hAnsi="Times New Roman"/>
          <w:bCs/>
          <w:sz w:val="28"/>
          <w:szCs w:val="28"/>
          <w:lang w:val="kk-KZ"/>
        </w:rPr>
      </w:pPr>
      <w:r w:rsidRPr="002E481A">
        <w:rPr>
          <w:rFonts w:ascii="Times New Roman" w:hAnsi="Times New Roman"/>
          <w:bCs/>
          <w:sz w:val="28"/>
          <w:szCs w:val="28"/>
          <w:lang w:val="kk-KZ"/>
        </w:rPr>
        <w:t>- Fiorage L жүйкелерге енгізуден аулақ болыңыз. Инъекция кезінде жүйкелердің кездейсоқ зақымдануы шаншуды немесе уақытша парестезияны тудыруы мүмкін.</w:t>
      </w:r>
    </w:p>
    <w:p w14:paraId="35CD4688" w14:textId="77777777" w:rsidR="00386FB6" w:rsidRPr="002E481A" w:rsidRDefault="00386FB6" w:rsidP="00386FB6">
      <w:pPr>
        <w:pStyle w:val="a3"/>
        <w:jc w:val="both"/>
        <w:rPr>
          <w:rFonts w:ascii="Times New Roman" w:hAnsi="Times New Roman"/>
          <w:bCs/>
          <w:sz w:val="28"/>
          <w:szCs w:val="28"/>
          <w:lang w:val="kk-KZ"/>
        </w:rPr>
      </w:pPr>
      <w:r w:rsidRPr="002E481A">
        <w:rPr>
          <w:rFonts w:ascii="Times New Roman" w:hAnsi="Times New Roman"/>
          <w:bCs/>
          <w:sz w:val="28"/>
          <w:szCs w:val="28"/>
          <w:lang w:val="kk-KZ"/>
        </w:rPr>
        <w:t>- Fiorage L басқа препараттармен араластырмаңыз.</w:t>
      </w:r>
    </w:p>
    <w:p w14:paraId="1F178DF9" w14:textId="77777777" w:rsidR="00386FB6" w:rsidRPr="002E481A" w:rsidRDefault="00386FB6" w:rsidP="00386FB6">
      <w:pPr>
        <w:pStyle w:val="a3"/>
        <w:jc w:val="both"/>
        <w:rPr>
          <w:rFonts w:ascii="Times New Roman" w:hAnsi="Times New Roman"/>
          <w:bCs/>
          <w:sz w:val="28"/>
          <w:szCs w:val="28"/>
          <w:lang w:val="kk-KZ"/>
        </w:rPr>
      </w:pPr>
      <w:r w:rsidRPr="002E481A">
        <w:rPr>
          <w:rFonts w:ascii="Times New Roman" w:hAnsi="Times New Roman"/>
          <w:bCs/>
          <w:sz w:val="28"/>
          <w:szCs w:val="28"/>
          <w:lang w:val="kk-KZ"/>
        </w:rPr>
        <w:t>- Тұрақты дермальді имплантаттарымен өңделген аймаққа инъекция жасау ұсынылмайды.</w:t>
      </w:r>
    </w:p>
    <w:p w14:paraId="65AE56A2" w14:textId="77777777" w:rsidR="00386FB6" w:rsidRPr="002E481A" w:rsidRDefault="00386FB6" w:rsidP="00386FB6">
      <w:pPr>
        <w:pStyle w:val="a3"/>
        <w:jc w:val="both"/>
        <w:rPr>
          <w:rFonts w:ascii="Times New Roman" w:hAnsi="Times New Roman"/>
          <w:bCs/>
          <w:sz w:val="28"/>
          <w:szCs w:val="28"/>
          <w:lang w:val="kk-KZ"/>
        </w:rPr>
      </w:pPr>
      <w:r w:rsidRPr="002E481A">
        <w:rPr>
          <w:rFonts w:ascii="Times New Roman" w:hAnsi="Times New Roman"/>
          <w:bCs/>
          <w:sz w:val="28"/>
          <w:szCs w:val="28"/>
          <w:lang w:val="kk-KZ"/>
        </w:rPr>
        <w:t>- Fiorage L инъекциясы кезінде жиынтыққа енгізілген инелерді ғана пайдалану ұсынылады.</w:t>
      </w:r>
    </w:p>
    <w:p w14:paraId="6C3E6223" w14:textId="77777777" w:rsidR="00386FB6" w:rsidRPr="002E481A" w:rsidRDefault="00386FB6" w:rsidP="00386FB6">
      <w:pPr>
        <w:pStyle w:val="a3"/>
        <w:jc w:val="both"/>
        <w:rPr>
          <w:rFonts w:ascii="Times New Roman" w:hAnsi="Times New Roman"/>
          <w:bCs/>
          <w:sz w:val="28"/>
          <w:szCs w:val="28"/>
          <w:lang w:val="kk-KZ"/>
        </w:rPr>
      </w:pPr>
      <w:r w:rsidRPr="002E481A">
        <w:rPr>
          <w:rFonts w:ascii="Times New Roman" w:hAnsi="Times New Roman"/>
          <w:bCs/>
          <w:sz w:val="28"/>
          <w:szCs w:val="28"/>
          <w:lang w:val="kk-KZ"/>
        </w:rPr>
        <w:t>- Шамадан тыс түзетуді болдырмау үшін баяу енгізіңіз.</w:t>
      </w:r>
    </w:p>
    <w:p w14:paraId="3047B806" w14:textId="77777777" w:rsidR="00386FB6" w:rsidRPr="002E481A" w:rsidRDefault="00386FB6" w:rsidP="00386FB6">
      <w:pPr>
        <w:pStyle w:val="a3"/>
        <w:jc w:val="both"/>
        <w:rPr>
          <w:rFonts w:ascii="Times New Roman" w:hAnsi="Times New Roman"/>
          <w:bCs/>
          <w:sz w:val="28"/>
          <w:szCs w:val="28"/>
          <w:lang w:val="kk-KZ"/>
        </w:rPr>
      </w:pPr>
      <w:r w:rsidRPr="002E481A">
        <w:rPr>
          <w:rFonts w:ascii="Times New Roman" w:hAnsi="Times New Roman"/>
          <w:bCs/>
          <w:sz w:val="28"/>
          <w:szCs w:val="28"/>
          <w:lang w:val="kk-KZ"/>
        </w:rPr>
        <w:t>- Инъекция кезінде ауырсыну күшейсе, инъекцияны тоқтатып, инені алып тастаңыз.</w:t>
      </w:r>
    </w:p>
    <w:p w14:paraId="4A6B99D1" w14:textId="77777777" w:rsidR="00386FB6" w:rsidRPr="002E481A" w:rsidRDefault="00386FB6" w:rsidP="00386FB6">
      <w:pPr>
        <w:pStyle w:val="a3"/>
        <w:jc w:val="both"/>
        <w:rPr>
          <w:rFonts w:ascii="Times New Roman" w:hAnsi="Times New Roman"/>
          <w:bCs/>
          <w:sz w:val="28"/>
          <w:szCs w:val="28"/>
          <w:lang w:val="kk-KZ"/>
        </w:rPr>
      </w:pPr>
      <w:r w:rsidRPr="002E481A">
        <w:rPr>
          <w:rFonts w:ascii="Times New Roman" w:hAnsi="Times New Roman"/>
          <w:bCs/>
          <w:sz w:val="28"/>
          <w:szCs w:val="28"/>
          <w:lang w:val="kk-KZ"/>
        </w:rPr>
        <w:t>- Қаптама зақымдалған болса, қолданбаңыз. (Шприц, препарат қаптамасы).</w:t>
      </w:r>
    </w:p>
    <w:p w14:paraId="1CF8C663" w14:textId="77777777" w:rsidR="00386FB6" w:rsidRPr="002E481A" w:rsidRDefault="00386FB6" w:rsidP="00386FB6">
      <w:pPr>
        <w:pStyle w:val="a3"/>
        <w:jc w:val="both"/>
        <w:rPr>
          <w:rFonts w:ascii="Times New Roman" w:hAnsi="Times New Roman"/>
          <w:bCs/>
          <w:sz w:val="28"/>
          <w:szCs w:val="28"/>
          <w:lang w:val="kk-KZ"/>
        </w:rPr>
      </w:pPr>
      <w:r w:rsidRPr="002E481A">
        <w:rPr>
          <w:rFonts w:ascii="Times New Roman" w:hAnsi="Times New Roman"/>
          <w:bCs/>
          <w:sz w:val="28"/>
          <w:szCs w:val="28"/>
          <w:lang w:val="kk-KZ"/>
        </w:rPr>
        <w:t>- Қаптаманы ашқаннан кейін препаратты дереу енгізіңіз.</w:t>
      </w:r>
    </w:p>
    <w:p w14:paraId="0EDF872E" w14:textId="77777777" w:rsidR="00386FB6" w:rsidRPr="002E481A" w:rsidRDefault="00386FB6" w:rsidP="00386FB6">
      <w:pPr>
        <w:pStyle w:val="a3"/>
        <w:jc w:val="both"/>
        <w:rPr>
          <w:rFonts w:ascii="Times New Roman" w:hAnsi="Times New Roman"/>
          <w:bCs/>
          <w:sz w:val="28"/>
          <w:szCs w:val="28"/>
          <w:lang w:val="kk-KZ"/>
        </w:rPr>
      </w:pPr>
      <w:r w:rsidRPr="002E481A">
        <w:rPr>
          <w:rFonts w:ascii="Times New Roman" w:hAnsi="Times New Roman"/>
          <w:bCs/>
          <w:sz w:val="28"/>
          <w:szCs w:val="28"/>
          <w:lang w:val="kk-KZ"/>
        </w:rPr>
        <w:lastRenderedPageBreak/>
        <w:t>- Fiorage L препараты бір рет қолдануға арналған. Бұл өнімді қайта қолданбаңыз. Сонымен қатар, айқаспалы ластану қаупін болдырмау үшін әрбір шприцті тек бір пациентке пайдаланыңыз.</w:t>
      </w:r>
    </w:p>
    <w:p w14:paraId="3051A091" w14:textId="77777777" w:rsidR="00386FB6" w:rsidRPr="002E481A" w:rsidRDefault="00386FB6" w:rsidP="00386FB6">
      <w:pPr>
        <w:pStyle w:val="a3"/>
        <w:jc w:val="both"/>
        <w:rPr>
          <w:rFonts w:ascii="Times New Roman" w:hAnsi="Times New Roman"/>
          <w:bCs/>
          <w:sz w:val="28"/>
          <w:szCs w:val="28"/>
          <w:lang w:val="kk-KZ"/>
        </w:rPr>
      </w:pPr>
      <w:r w:rsidRPr="002E481A">
        <w:rPr>
          <w:rFonts w:ascii="Times New Roman" w:hAnsi="Times New Roman"/>
          <w:bCs/>
          <w:sz w:val="28"/>
          <w:szCs w:val="28"/>
          <w:lang w:val="kk-KZ"/>
        </w:rPr>
        <w:t>- Препараттың қаптамасын ашқаннан кейін, ол енгізілмеген болса да, қайта стерилизациялау мүмкін емес.</w:t>
      </w:r>
    </w:p>
    <w:p w14:paraId="46899EA3" w14:textId="77777777" w:rsidR="00386FB6" w:rsidRPr="002E481A" w:rsidRDefault="00386FB6" w:rsidP="00386FB6">
      <w:pPr>
        <w:pStyle w:val="a3"/>
        <w:jc w:val="both"/>
        <w:rPr>
          <w:rFonts w:ascii="Times New Roman" w:hAnsi="Times New Roman"/>
          <w:bCs/>
          <w:sz w:val="28"/>
          <w:szCs w:val="28"/>
          <w:lang w:val="kk-KZ"/>
        </w:rPr>
      </w:pPr>
      <w:r w:rsidRPr="002E481A">
        <w:rPr>
          <w:rFonts w:ascii="Times New Roman" w:hAnsi="Times New Roman"/>
          <w:bCs/>
          <w:sz w:val="28"/>
          <w:szCs w:val="28"/>
          <w:lang w:val="kk-KZ"/>
        </w:rPr>
        <w:t>- Инъекцияны аяқтағаннан кейін пайдаланылған инелерді утилизациялаңыз және оларды арнайы контейнерлерге тастаңыз. Шприцтермен де солай істеңіз.</w:t>
      </w:r>
    </w:p>
    <w:p w14:paraId="2897A364" w14:textId="77777777" w:rsidR="00386FB6" w:rsidRPr="002E481A" w:rsidRDefault="00386FB6" w:rsidP="00386FB6">
      <w:pPr>
        <w:pStyle w:val="a3"/>
        <w:jc w:val="both"/>
        <w:rPr>
          <w:rFonts w:ascii="Times New Roman" w:hAnsi="Times New Roman"/>
          <w:bCs/>
          <w:sz w:val="28"/>
          <w:szCs w:val="28"/>
          <w:lang w:val="kk-KZ"/>
        </w:rPr>
      </w:pPr>
      <w:r w:rsidRPr="002E481A">
        <w:rPr>
          <w:rFonts w:ascii="Times New Roman" w:hAnsi="Times New Roman"/>
          <w:bCs/>
          <w:sz w:val="28"/>
          <w:szCs w:val="28"/>
          <w:lang w:val="kk-KZ"/>
        </w:rPr>
        <w:t>- Fiorage L құрамында лидокаин гидрохлориді белсенді заты бар, ол кейбір талдауларда жалған-оң нәтижелер беруі мүмкін (мысалы, допинг-бақылау).</w:t>
      </w:r>
    </w:p>
    <w:p w14:paraId="5C63F470" w14:textId="77777777" w:rsidR="00386FB6" w:rsidRPr="004C0D92" w:rsidRDefault="00386FB6" w:rsidP="00386FB6">
      <w:pPr>
        <w:pStyle w:val="a6"/>
        <w:spacing w:after="0" w:line="240" w:lineRule="auto"/>
        <w:ind w:left="0"/>
        <w:jc w:val="both"/>
        <w:rPr>
          <w:rFonts w:ascii="Times New Roman" w:hAnsi="Times New Roman"/>
          <w:b/>
          <w:bCs/>
          <w:sz w:val="28"/>
          <w:szCs w:val="28"/>
          <w:lang w:val="kk-KZ"/>
        </w:rPr>
      </w:pPr>
    </w:p>
    <w:p w14:paraId="01A566F9" w14:textId="77777777" w:rsidR="00386FB6" w:rsidRPr="004C0D92" w:rsidRDefault="00386FB6" w:rsidP="00386FB6">
      <w:pPr>
        <w:pStyle w:val="a3"/>
        <w:jc w:val="both"/>
        <w:rPr>
          <w:rFonts w:ascii="Times New Roman" w:hAnsi="Times New Roman"/>
          <w:b/>
          <w:bCs/>
          <w:sz w:val="28"/>
          <w:szCs w:val="28"/>
          <w:lang w:val="kk-KZ"/>
        </w:rPr>
      </w:pPr>
      <w:r w:rsidRPr="004C0D92">
        <w:rPr>
          <w:rFonts w:ascii="Times New Roman" w:hAnsi="Times New Roman"/>
          <w:b/>
          <w:bCs/>
          <w:sz w:val="28"/>
          <w:szCs w:val="28"/>
          <w:lang w:val="kk-KZ"/>
        </w:rPr>
        <w:t xml:space="preserve">Ұсынылатын </w:t>
      </w:r>
      <w:r w:rsidRPr="002E481A">
        <w:rPr>
          <w:rFonts w:ascii="Times New Roman" w:hAnsi="Times New Roman"/>
          <w:b/>
          <w:bCs/>
          <w:sz w:val="28"/>
          <w:szCs w:val="28"/>
          <w:lang w:val="kk-KZ"/>
        </w:rPr>
        <w:t>доза</w:t>
      </w:r>
      <w:r w:rsidRPr="004C0D92">
        <w:rPr>
          <w:rFonts w:ascii="Times New Roman" w:hAnsi="Times New Roman"/>
          <w:b/>
          <w:bCs/>
          <w:sz w:val="28"/>
          <w:szCs w:val="28"/>
          <w:lang w:val="kk-KZ"/>
        </w:rPr>
        <w:t xml:space="preserve"> және қолдану жөніндегі нұсқаулық</w:t>
      </w:r>
    </w:p>
    <w:p w14:paraId="416C22B8" w14:textId="77777777" w:rsidR="00386FB6" w:rsidRPr="00FB7FA7" w:rsidRDefault="00386FB6" w:rsidP="00386FB6">
      <w:pPr>
        <w:pStyle w:val="a3"/>
        <w:jc w:val="both"/>
        <w:rPr>
          <w:rFonts w:ascii="Times New Roman" w:hAnsi="Times New Roman"/>
          <w:bCs/>
          <w:sz w:val="28"/>
          <w:szCs w:val="28"/>
          <w:lang w:val="kk-KZ"/>
        </w:rPr>
      </w:pPr>
      <w:r w:rsidRPr="00FB7FA7">
        <w:rPr>
          <w:rFonts w:ascii="Times New Roman" w:hAnsi="Times New Roman"/>
          <w:bCs/>
          <w:sz w:val="28"/>
          <w:szCs w:val="28"/>
          <w:lang w:val="kk-KZ"/>
        </w:rPr>
        <w:t xml:space="preserve">- Бұл препаратты </w:t>
      </w:r>
      <w:r w:rsidR="00235585" w:rsidRPr="002E481A">
        <w:rPr>
          <w:rFonts w:ascii="Times New Roman" w:hAnsi="Times New Roman"/>
          <w:bCs/>
          <w:sz w:val="28"/>
          <w:szCs w:val="28"/>
          <w:lang w:val="kk-KZ"/>
        </w:rPr>
        <w:t xml:space="preserve">тек </w:t>
      </w:r>
      <w:r w:rsidRPr="00FB7FA7">
        <w:rPr>
          <w:rFonts w:ascii="Times New Roman" w:hAnsi="Times New Roman"/>
          <w:bCs/>
          <w:sz w:val="28"/>
          <w:szCs w:val="28"/>
          <w:lang w:val="kk-KZ"/>
        </w:rPr>
        <w:t>қажетті дайындықтан өткен, сондай-ақ жеткілікті тәжірибесі бар (</w:t>
      </w:r>
      <w:r w:rsidR="002E481A" w:rsidRPr="002E481A">
        <w:rPr>
          <w:rFonts w:ascii="Times New Roman" w:hAnsi="Times New Roman"/>
          <w:bCs/>
          <w:sz w:val="28"/>
          <w:szCs w:val="28"/>
          <w:lang w:val="kk-KZ"/>
        </w:rPr>
        <w:t xml:space="preserve">соның ішінде </w:t>
      </w:r>
      <w:r w:rsidRPr="00FB7FA7">
        <w:rPr>
          <w:rFonts w:ascii="Times New Roman" w:hAnsi="Times New Roman"/>
          <w:bCs/>
          <w:sz w:val="28"/>
          <w:szCs w:val="28"/>
          <w:lang w:val="kk-KZ"/>
        </w:rPr>
        <w:t>инъекцияның орны және оның айналасы туралы жеткілікті анатомиялық білімі бар) дәрігерлер ғана енгізуі тиіс.</w:t>
      </w:r>
    </w:p>
    <w:p w14:paraId="6C7CB287" w14:textId="77777777" w:rsidR="00386FB6" w:rsidRPr="00FB7FA7" w:rsidRDefault="00386FB6" w:rsidP="00386FB6">
      <w:pPr>
        <w:pStyle w:val="a3"/>
        <w:jc w:val="both"/>
        <w:rPr>
          <w:rFonts w:ascii="Times New Roman" w:hAnsi="Times New Roman"/>
          <w:bCs/>
          <w:sz w:val="28"/>
          <w:szCs w:val="28"/>
          <w:lang w:val="kk-KZ"/>
        </w:rPr>
      </w:pPr>
      <w:r w:rsidRPr="00FB7FA7">
        <w:rPr>
          <w:rFonts w:ascii="Times New Roman" w:hAnsi="Times New Roman"/>
          <w:bCs/>
          <w:sz w:val="28"/>
          <w:szCs w:val="28"/>
          <w:lang w:val="kk-KZ"/>
        </w:rPr>
        <w:t>- Дәрігерлер бұл өнімнің құрамында лидокаин бар екенін білулері керек.</w:t>
      </w:r>
    </w:p>
    <w:p w14:paraId="06D9C781" w14:textId="77777777" w:rsidR="00386FB6" w:rsidRPr="00FB7FA7" w:rsidRDefault="00386FB6" w:rsidP="00386FB6">
      <w:pPr>
        <w:pStyle w:val="a3"/>
        <w:jc w:val="both"/>
        <w:rPr>
          <w:rFonts w:ascii="Times New Roman" w:hAnsi="Times New Roman"/>
          <w:bCs/>
          <w:sz w:val="28"/>
          <w:szCs w:val="28"/>
          <w:lang w:val="kk-KZ"/>
        </w:rPr>
      </w:pPr>
      <w:r w:rsidRPr="00FB7FA7">
        <w:rPr>
          <w:rFonts w:ascii="Times New Roman" w:hAnsi="Times New Roman"/>
          <w:bCs/>
          <w:sz w:val="28"/>
          <w:szCs w:val="28"/>
          <w:lang w:val="kk-KZ"/>
        </w:rPr>
        <w:t xml:space="preserve">- Дәрігер инъекцияға арналған препаратты инъекция </w:t>
      </w:r>
      <w:r w:rsidR="00235585" w:rsidRPr="002E481A">
        <w:rPr>
          <w:rFonts w:ascii="Times New Roman" w:hAnsi="Times New Roman"/>
          <w:bCs/>
          <w:sz w:val="28"/>
          <w:szCs w:val="28"/>
          <w:lang w:val="kk-KZ"/>
        </w:rPr>
        <w:t>аймағ</w:t>
      </w:r>
      <w:r w:rsidRPr="00FB7FA7">
        <w:rPr>
          <w:rFonts w:ascii="Times New Roman" w:hAnsi="Times New Roman"/>
          <w:bCs/>
          <w:sz w:val="28"/>
          <w:szCs w:val="28"/>
          <w:lang w:val="kk-KZ"/>
        </w:rPr>
        <w:t>ының анатомиялық ерекшеліктеріне және емдеу әдісіне қарай таңдайды.</w:t>
      </w:r>
    </w:p>
    <w:p w14:paraId="6BC7470C" w14:textId="77777777" w:rsidR="00386FB6" w:rsidRPr="00FB7FA7" w:rsidRDefault="00386FB6" w:rsidP="00386FB6">
      <w:pPr>
        <w:pStyle w:val="a3"/>
        <w:jc w:val="both"/>
        <w:rPr>
          <w:rFonts w:ascii="Times New Roman" w:hAnsi="Times New Roman"/>
          <w:bCs/>
          <w:sz w:val="28"/>
          <w:szCs w:val="28"/>
          <w:lang w:val="kk-KZ"/>
        </w:rPr>
      </w:pPr>
      <w:r w:rsidRPr="00FB7FA7">
        <w:rPr>
          <w:rFonts w:ascii="Times New Roman" w:hAnsi="Times New Roman"/>
          <w:bCs/>
          <w:sz w:val="28"/>
          <w:szCs w:val="28"/>
          <w:lang w:val="kk-KZ"/>
        </w:rPr>
        <w:t>- Fiorage L препаратын терінің терең қабаттарына терідегі әжімдер мен бүктемелерді толтыру үшін енгізу ұсынылады.</w:t>
      </w:r>
    </w:p>
    <w:p w14:paraId="56FD977C" w14:textId="77777777" w:rsidR="00386FB6" w:rsidRPr="00FB7FA7" w:rsidRDefault="00386FB6" w:rsidP="00386FB6">
      <w:pPr>
        <w:pStyle w:val="a3"/>
        <w:jc w:val="both"/>
        <w:rPr>
          <w:rFonts w:ascii="Times New Roman" w:hAnsi="Times New Roman"/>
          <w:b/>
          <w:sz w:val="28"/>
          <w:szCs w:val="28"/>
          <w:lang w:val="kk-KZ"/>
        </w:rPr>
      </w:pPr>
    </w:p>
    <w:p w14:paraId="59A96143" w14:textId="77777777" w:rsidR="00386FB6" w:rsidRPr="002E481A" w:rsidRDefault="00386FB6" w:rsidP="00386FB6">
      <w:pPr>
        <w:pStyle w:val="a6"/>
        <w:ind w:left="0"/>
        <w:jc w:val="both"/>
        <w:rPr>
          <w:rFonts w:ascii="Times New Roman" w:eastAsia="Times New Roman" w:hAnsi="Times New Roman"/>
          <w:b/>
          <w:sz w:val="28"/>
          <w:szCs w:val="28"/>
          <w:lang w:val="kk" w:eastAsia="ru-RU"/>
        </w:rPr>
      </w:pPr>
      <w:r w:rsidRPr="002E481A">
        <w:rPr>
          <w:rFonts w:ascii="Times New Roman" w:eastAsia="Times New Roman" w:hAnsi="Times New Roman"/>
          <w:b/>
          <w:sz w:val="28"/>
          <w:szCs w:val="28"/>
          <w:lang w:val="kk" w:eastAsia="ru-RU"/>
        </w:rPr>
        <w:t>Қ</w:t>
      </w:r>
      <w:r w:rsidRPr="002E481A">
        <w:rPr>
          <w:rFonts w:ascii="Times New Roman" w:eastAsia="Times New Roman" w:hAnsi="Times New Roman"/>
          <w:b/>
          <w:sz w:val="28"/>
          <w:szCs w:val="28"/>
          <w:lang w:val="kk-KZ" w:eastAsia="ru-RU"/>
        </w:rPr>
        <w:t>олдануға болмайтын жағдайлар</w:t>
      </w:r>
      <w:r w:rsidRPr="002E481A">
        <w:rPr>
          <w:rFonts w:ascii="Times New Roman" w:eastAsia="Times New Roman" w:hAnsi="Times New Roman"/>
          <w:b/>
          <w:sz w:val="28"/>
          <w:szCs w:val="28"/>
          <w:lang w:val="kk" w:eastAsia="ru-RU"/>
        </w:rPr>
        <w:t>:</w:t>
      </w:r>
    </w:p>
    <w:p w14:paraId="520532C9" w14:textId="77777777" w:rsidR="00386FB6" w:rsidRPr="00FB7FA7" w:rsidRDefault="00386FB6" w:rsidP="00235585">
      <w:pPr>
        <w:pStyle w:val="a3"/>
        <w:jc w:val="both"/>
        <w:rPr>
          <w:rFonts w:ascii="Times New Roman" w:hAnsi="Times New Roman"/>
          <w:sz w:val="28"/>
          <w:szCs w:val="28"/>
          <w:lang w:val="kk-KZ"/>
        </w:rPr>
      </w:pPr>
      <w:r w:rsidRPr="002E481A">
        <w:rPr>
          <w:rFonts w:ascii="Times New Roman" w:hAnsi="Times New Roman"/>
          <w:sz w:val="28"/>
          <w:szCs w:val="28"/>
          <w:lang w:val="kk"/>
        </w:rPr>
        <w:t>Fiorage L келесі жағдайларда пайдаланылмауы керек:</w:t>
      </w:r>
    </w:p>
    <w:p w14:paraId="2C7A34FE" w14:textId="77777777" w:rsidR="00235585" w:rsidRPr="007B07F3" w:rsidRDefault="00235585" w:rsidP="00235585">
      <w:pPr>
        <w:pStyle w:val="a3"/>
        <w:jc w:val="both"/>
        <w:rPr>
          <w:rFonts w:ascii="Times New Roman" w:hAnsi="Times New Roman"/>
          <w:sz w:val="28"/>
          <w:szCs w:val="28"/>
          <w:lang w:val="kk-KZ"/>
        </w:rPr>
      </w:pPr>
      <w:r w:rsidRPr="007B07F3">
        <w:rPr>
          <w:rFonts w:ascii="Times New Roman" w:hAnsi="Times New Roman"/>
          <w:sz w:val="28"/>
          <w:szCs w:val="28"/>
          <w:lang w:val="kk-KZ"/>
        </w:rPr>
        <w:t>- Беттік әжімдерді емдеу үшін.</w:t>
      </w:r>
    </w:p>
    <w:p w14:paraId="674FC44B" w14:textId="77777777" w:rsidR="00235585" w:rsidRPr="007B07F3" w:rsidRDefault="00235585" w:rsidP="00235585">
      <w:pPr>
        <w:pStyle w:val="a3"/>
        <w:jc w:val="both"/>
        <w:rPr>
          <w:rFonts w:ascii="Times New Roman" w:hAnsi="Times New Roman"/>
          <w:sz w:val="28"/>
          <w:szCs w:val="28"/>
          <w:lang w:val="kk-KZ"/>
        </w:rPr>
      </w:pPr>
      <w:r w:rsidRPr="007B07F3">
        <w:rPr>
          <w:rFonts w:ascii="Times New Roman" w:hAnsi="Times New Roman"/>
          <w:sz w:val="28"/>
          <w:szCs w:val="28"/>
          <w:lang w:val="kk-KZ"/>
        </w:rPr>
        <w:t xml:space="preserve">- Терісі жұқа аймақтарда (мысалы, маңдайында және көзінің айналасында, қабақтарын қоса алғанда, көздің астында, көздің сыртқы бұрыштарында қаз </w:t>
      </w:r>
      <w:r w:rsidRPr="002E481A">
        <w:rPr>
          <w:rFonts w:ascii="Times New Roman" w:hAnsi="Times New Roman"/>
          <w:sz w:val="28"/>
          <w:szCs w:val="28"/>
          <w:lang w:val="kk-KZ"/>
        </w:rPr>
        <w:t>табан</w:t>
      </w:r>
      <w:r w:rsidRPr="007B07F3">
        <w:rPr>
          <w:rFonts w:ascii="Times New Roman" w:hAnsi="Times New Roman"/>
          <w:sz w:val="28"/>
          <w:szCs w:val="28"/>
          <w:lang w:val="kk-KZ"/>
        </w:rPr>
        <w:t xml:space="preserve"> сызықтары).</w:t>
      </w:r>
    </w:p>
    <w:p w14:paraId="7A2A7125" w14:textId="77777777" w:rsidR="00386FB6" w:rsidRPr="007B07F3" w:rsidRDefault="00235585" w:rsidP="00235585">
      <w:pPr>
        <w:pStyle w:val="a3"/>
        <w:jc w:val="both"/>
        <w:rPr>
          <w:rFonts w:ascii="Times New Roman" w:hAnsi="Times New Roman"/>
          <w:sz w:val="28"/>
          <w:szCs w:val="28"/>
          <w:lang w:val="kk-KZ"/>
        </w:rPr>
      </w:pPr>
      <w:r w:rsidRPr="007B07F3">
        <w:rPr>
          <w:rFonts w:ascii="Times New Roman" w:hAnsi="Times New Roman"/>
          <w:sz w:val="28"/>
          <w:szCs w:val="28"/>
          <w:lang w:val="kk-KZ"/>
        </w:rPr>
        <w:t xml:space="preserve">- Қан тамырлары жүйесі инъекцияға ұшырайтын </w:t>
      </w:r>
      <w:r w:rsidRPr="002E481A">
        <w:rPr>
          <w:rFonts w:ascii="Times New Roman" w:hAnsi="Times New Roman"/>
          <w:sz w:val="28"/>
          <w:szCs w:val="28"/>
          <w:lang w:val="kk-KZ"/>
        </w:rPr>
        <w:t>аймақ</w:t>
      </w:r>
      <w:r w:rsidRPr="007B07F3">
        <w:rPr>
          <w:rFonts w:ascii="Times New Roman" w:hAnsi="Times New Roman"/>
          <w:sz w:val="28"/>
          <w:szCs w:val="28"/>
          <w:lang w:val="kk-KZ"/>
        </w:rPr>
        <w:t>тарда. (Мысалы, қас аралығы)</w:t>
      </w:r>
    </w:p>
    <w:p w14:paraId="49439AF7" w14:textId="77777777" w:rsidR="00386FB6" w:rsidRPr="002E481A" w:rsidRDefault="00386FB6" w:rsidP="00235585">
      <w:pPr>
        <w:pStyle w:val="a3"/>
        <w:jc w:val="both"/>
        <w:rPr>
          <w:rFonts w:ascii="Times New Roman" w:hAnsi="Times New Roman"/>
          <w:sz w:val="28"/>
          <w:szCs w:val="28"/>
          <w:lang w:val="kk"/>
        </w:rPr>
      </w:pPr>
      <w:r w:rsidRPr="002E481A">
        <w:rPr>
          <w:rFonts w:ascii="Times New Roman" w:hAnsi="Times New Roman"/>
          <w:sz w:val="28"/>
          <w:szCs w:val="28"/>
          <w:lang w:val="kk"/>
        </w:rPr>
        <w:t xml:space="preserve">- Терінің тітіркенген, қабынған және/немесе </w:t>
      </w:r>
      <w:r w:rsidRPr="002E481A">
        <w:rPr>
          <w:rFonts w:ascii="Times New Roman" w:hAnsi="Times New Roman"/>
          <w:sz w:val="28"/>
          <w:szCs w:val="28"/>
          <w:lang w:val="kk-KZ"/>
        </w:rPr>
        <w:t xml:space="preserve">инфекция </w:t>
      </w:r>
      <w:r w:rsidRPr="002E481A">
        <w:rPr>
          <w:rFonts w:ascii="Times New Roman" w:hAnsi="Times New Roman"/>
          <w:sz w:val="28"/>
          <w:szCs w:val="28"/>
          <w:lang w:val="kk"/>
        </w:rPr>
        <w:t>жұқ</w:t>
      </w:r>
      <w:r w:rsidRPr="002E481A">
        <w:rPr>
          <w:rFonts w:ascii="Times New Roman" w:hAnsi="Times New Roman"/>
          <w:sz w:val="28"/>
          <w:szCs w:val="28"/>
          <w:lang w:val="kk-KZ"/>
        </w:rPr>
        <w:t>қ</w:t>
      </w:r>
      <w:r w:rsidRPr="002E481A">
        <w:rPr>
          <w:rFonts w:ascii="Times New Roman" w:hAnsi="Times New Roman"/>
          <w:sz w:val="28"/>
          <w:szCs w:val="28"/>
          <w:lang w:val="kk"/>
        </w:rPr>
        <w:t>ан аймақтары. (Мысалы, акне, безеу, герпес және т.б.)</w:t>
      </w:r>
    </w:p>
    <w:p w14:paraId="419CDFC1" w14:textId="77777777" w:rsidR="00386FB6" w:rsidRPr="002E481A" w:rsidRDefault="00386FB6" w:rsidP="00235585">
      <w:pPr>
        <w:pStyle w:val="a3"/>
        <w:jc w:val="both"/>
        <w:rPr>
          <w:rFonts w:ascii="Times New Roman" w:hAnsi="Times New Roman"/>
          <w:sz w:val="28"/>
          <w:szCs w:val="28"/>
          <w:lang w:val="kk"/>
        </w:rPr>
      </w:pPr>
      <w:r w:rsidRPr="002E481A">
        <w:rPr>
          <w:rFonts w:ascii="Times New Roman" w:hAnsi="Times New Roman"/>
          <w:sz w:val="28"/>
          <w:szCs w:val="28"/>
          <w:lang w:val="kk"/>
        </w:rPr>
        <w:t>- Лазерлік өңдеумен және терең химиялық пилингпен бір мезгілде. Егер елеулі қабыну реакциясы байқалса, препаратты инъекциялаудан аулақ болу ұсынылады.</w:t>
      </w:r>
    </w:p>
    <w:p w14:paraId="3A40C9C7" w14:textId="77777777" w:rsidR="00386FB6" w:rsidRPr="002E481A" w:rsidRDefault="00386FB6" w:rsidP="00235585">
      <w:pPr>
        <w:pStyle w:val="a3"/>
        <w:jc w:val="both"/>
        <w:rPr>
          <w:rFonts w:ascii="Times New Roman" w:hAnsi="Times New Roman"/>
          <w:sz w:val="28"/>
          <w:szCs w:val="28"/>
          <w:lang w:val="kk"/>
        </w:rPr>
      </w:pPr>
      <w:r w:rsidRPr="002E481A">
        <w:rPr>
          <w:rFonts w:ascii="Times New Roman" w:hAnsi="Times New Roman"/>
          <w:sz w:val="28"/>
          <w:szCs w:val="28"/>
          <w:lang w:val="kk"/>
        </w:rPr>
        <w:t>- Гипертрофиялық жараға бейім пациенттер.</w:t>
      </w:r>
    </w:p>
    <w:p w14:paraId="6289A8E3" w14:textId="77777777" w:rsidR="00386FB6" w:rsidRPr="002E481A" w:rsidRDefault="00386FB6" w:rsidP="00235585">
      <w:pPr>
        <w:pStyle w:val="a3"/>
        <w:jc w:val="both"/>
        <w:rPr>
          <w:rFonts w:ascii="Times New Roman" w:hAnsi="Times New Roman"/>
          <w:sz w:val="28"/>
          <w:szCs w:val="28"/>
          <w:lang w:val="kk"/>
        </w:rPr>
      </w:pPr>
      <w:r w:rsidRPr="002E481A">
        <w:rPr>
          <w:rFonts w:ascii="Times New Roman" w:hAnsi="Times New Roman"/>
          <w:sz w:val="28"/>
          <w:szCs w:val="28"/>
          <w:lang w:val="kk"/>
        </w:rPr>
        <w:t xml:space="preserve">- Анамнезінде ингредиенттердің біріне </w:t>
      </w:r>
      <w:r w:rsidRPr="002E481A">
        <w:rPr>
          <w:rFonts w:ascii="Times New Roman" w:hAnsi="Times New Roman"/>
          <w:sz w:val="28"/>
          <w:szCs w:val="28"/>
          <w:lang w:val="kk-KZ"/>
        </w:rPr>
        <w:t>жақпаушылық</w:t>
      </w:r>
      <w:r w:rsidRPr="002E481A">
        <w:rPr>
          <w:rFonts w:ascii="Times New Roman" w:hAnsi="Times New Roman"/>
          <w:sz w:val="28"/>
          <w:szCs w:val="28"/>
          <w:lang w:val="kk"/>
        </w:rPr>
        <w:t xml:space="preserve"> бар пациенттер.</w:t>
      </w:r>
    </w:p>
    <w:p w14:paraId="56210540" w14:textId="77777777" w:rsidR="00386FB6" w:rsidRPr="002E481A" w:rsidRDefault="00386FB6" w:rsidP="00235585">
      <w:pPr>
        <w:pStyle w:val="a3"/>
        <w:jc w:val="both"/>
        <w:rPr>
          <w:rFonts w:ascii="Times New Roman" w:hAnsi="Times New Roman"/>
          <w:sz w:val="28"/>
          <w:szCs w:val="28"/>
          <w:lang w:val="kk"/>
        </w:rPr>
      </w:pPr>
      <w:r w:rsidRPr="002E481A">
        <w:rPr>
          <w:rFonts w:ascii="Times New Roman" w:hAnsi="Times New Roman"/>
          <w:sz w:val="28"/>
          <w:szCs w:val="28"/>
          <w:lang w:val="kk"/>
        </w:rPr>
        <w:t xml:space="preserve">- Анамнезінде гиалурон қышқылына </w:t>
      </w:r>
      <w:r w:rsidRPr="002E481A">
        <w:rPr>
          <w:rFonts w:ascii="Times New Roman" w:hAnsi="Times New Roman"/>
          <w:sz w:val="28"/>
          <w:szCs w:val="28"/>
          <w:lang w:val="kk-KZ"/>
        </w:rPr>
        <w:t>жақпаушылық</w:t>
      </w:r>
      <w:r w:rsidRPr="002E481A">
        <w:rPr>
          <w:rFonts w:ascii="Times New Roman" w:hAnsi="Times New Roman"/>
          <w:sz w:val="28"/>
          <w:szCs w:val="28"/>
          <w:lang w:val="kk"/>
        </w:rPr>
        <w:t xml:space="preserve"> бар пациенттер.</w:t>
      </w:r>
    </w:p>
    <w:p w14:paraId="4BD33A99" w14:textId="77777777" w:rsidR="00386FB6" w:rsidRPr="002E481A" w:rsidRDefault="00386FB6" w:rsidP="00235585">
      <w:pPr>
        <w:pStyle w:val="a3"/>
        <w:jc w:val="both"/>
        <w:rPr>
          <w:rFonts w:ascii="Times New Roman" w:hAnsi="Times New Roman"/>
          <w:sz w:val="28"/>
          <w:szCs w:val="28"/>
          <w:lang w:val="kk"/>
        </w:rPr>
      </w:pPr>
      <w:r w:rsidRPr="002E481A">
        <w:rPr>
          <w:rFonts w:ascii="Times New Roman" w:hAnsi="Times New Roman"/>
          <w:sz w:val="28"/>
          <w:szCs w:val="28"/>
          <w:lang w:val="kk"/>
        </w:rPr>
        <w:lastRenderedPageBreak/>
        <w:t xml:space="preserve">-Лидокаинге немесе амидті қосылыстарға қатысты </w:t>
      </w:r>
      <w:r w:rsidRPr="002E481A">
        <w:rPr>
          <w:rFonts w:ascii="Times New Roman" w:hAnsi="Times New Roman"/>
          <w:sz w:val="28"/>
          <w:szCs w:val="28"/>
          <w:lang w:val="kk-KZ"/>
        </w:rPr>
        <w:t xml:space="preserve">анамнезінде </w:t>
      </w:r>
      <w:r w:rsidRPr="002E481A">
        <w:rPr>
          <w:rFonts w:ascii="Times New Roman" w:hAnsi="Times New Roman"/>
          <w:sz w:val="28"/>
          <w:szCs w:val="28"/>
          <w:lang w:val="kk"/>
        </w:rPr>
        <w:t xml:space="preserve">жергілікті анестетиктерге </w:t>
      </w:r>
      <w:r w:rsidRPr="002E481A">
        <w:rPr>
          <w:rFonts w:ascii="Times New Roman" w:hAnsi="Times New Roman"/>
          <w:sz w:val="28"/>
          <w:szCs w:val="28"/>
          <w:lang w:val="kk-KZ"/>
        </w:rPr>
        <w:t>жақпаушылық</w:t>
      </w:r>
      <w:r w:rsidRPr="002E481A">
        <w:rPr>
          <w:rFonts w:ascii="Times New Roman" w:hAnsi="Times New Roman"/>
          <w:sz w:val="28"/>
          <w:szCs w:val="28"/>
          <w:lang w:val="kk"/>
        </w:rPr>
        <w:t xml:space="preserve"> бар пациенттер.</w:t>
      </w:r>
    </w:p>
    <w:p w14:paraId="017BCAF7" w14:textId="77777777" w:rsidR="00386FB6" w:rsidRPr="002E481A" w:rsidRDefault="00386FB6" w:rsidP="00235585">
      <w:pPr>
        <w:pStyle w:val="a3"/>
        <w:jc w:val="both"/>
        <w:rPr>
          <w:rFonts w:ascii="Times New Roman" w:hAnsi="Times New Roman"/>
          <w:sz w:val="28"/>
          <w:szCs w:val="28"/>
          <w:lang w:val="kk"/>
        </w:rPr>
      </w:pPr>
      <w:r w:rsidRPr="002E481A">
        <w:rPr>
          <w:rFonts w:ascii="Times New Roman" w:hAnsi="Times New Roman"/>
          <w:sz w:val="28"/>
          <w:szCs w:val="28"/>
          <w:lang w:val="kk"/>
        </w:rPr>
        <w:t>- Порфириямен ауыратын пациенттер.</w:t>
      </w:r>
    </w:p>
    <w:p w14:paraId="05260EDF" w14:textId="77777777" w:rsidR="00386FB6" w:rsidRPr="002E481A" w:rsidRDefault="00386FB6" w:rsidP="00235585">
      <w:pPr>
        <w:pStyle w:val="a3"/>
        <w:jc w:val="both"/>
        <w:rPr>
          <w:rFonts w:ascii="Times New Roman" w:hAnsi="Times New Roman"/>
          <w:sz w:val="28"/>
          <w:szCs w:val="28"/>
          <w:lang w:val="kk"/>
        </w:rPr>
      </w:pPr>
      <w:r w:rsidRPr="002E481A">
        <w:rPr>
          <w:rFonts w:ascii="Times New Roman" w:hAnsi="Times New Roman"/>
          <w:sz w:val="28"/>
          <w:szCs w:val="28"/>
          <w:lang w:val="kk"/>
        </w:rPr>
        <w:t>- Жүкті немесе бала емізетін әйелдер.</w:t>
      </w:r>
    </w:p>
    <w:p w14:paraId="201529C7" w14:textId="77777777" w:rsidR="00386FB6" w:rsidRPr="002E481A" w:rsidRDefault="00386FB6" w:rsidP="00235585">
      <w:pPr>
        <w:pStyle w:val="a3"/>
        <w:jc w:val="both"/>
        <w:rPr>
          <w:rFonts w:ascii="Times New Roman" w:hAnsi="Times New Roman"/>
          <w:sz w:val="28"/>
          <w:szCs w:val="28"/>
          <w:lang w:val="kk"/>
        </w:rPr>
      </w:pPr>
      <w:r w:rsidRPr="002E481A">
        <w:rPr>
          <w:rFonts w:ascii="Times New Roman" w:hAnsi="Times New Roman"/>
          <w:sz w:val="28"/>
          <w:szCs w:val="28"/>
          <w:lang w:val="kk"/>
        </w:rPr>
        <w:t>- Балалар</w:t>
      </w:r>
    </w:p>
    <w:p w14:paraId="66F06F12" w14:textId="77777777" w:rsidR="00386FB6" w:rsidRPr="002E481A" w:rsidRDefault="00386FB6" w:rsidP="00386FB6">
      <w:pPr>
        <w:pStyle w:val="a6"/>
        <w:spacing w:after="0" w:line="240" w:lineRule="auto"/>
        <w:jc w:val="both"/>
        <w:rPr>
          <w:rFonts w:ascii="Times New Roman" w:eastAsia="Times New Roman" w:hAnsi="Times New Roman"/>
          <w:sz w:val="28"/>
          <w:szCs w:val="28"/>
          <w:lang w:val="kk" w:eastAsia="ru-RU"/>
        </w:rPr>
      </w:pPr>
    </w:p>
    <w:p w14:paraId="30E1F3CC" w14:textId="77777777" w:rsidR="00386FB6" w:rsidRPr="002E481A" w:rsidRDefault="00386FB6" w:rsidP="00386FB6">
      <w:pPr>
        <w:pStyle w:val="a3"/>
        <w:jc w:val="both"/>
        <w:rPr>
          <w:rFonts w:ascii="Times New Roman" w:eastAsia="Times New Roman" w:hAnsi="Times New Roman"/>
          <w:b/>
          <w:sz w:val="28"/>
          <w:szCs w:val="28"/>
          <w:lang w:val="kk"/>
        </w:rPr>
      </w:pPr>
      <w:r w:rsidRPr="002E481A">
        <w:rPr>
          <w:rFonts w:ascii="Times New Roman" w:eastAsia="Times New Roman" w:hAnsi="Times New Roman"/>
          <w:b/>
          <w:sz w:val="28"/>
          <w:szCs w:val="28"/>
          <w:lang w:val="kk"/>
        </w:rPr>
        <w:t>Жағымсыз әсерлері</w:t>
      </w:r>
    </w:p>
    <w:p w14:paraId="6752AAA1" w14:textId="77777777" w:rsidR="00386FB6" w:rsidRPr="002E481A" w:rsidRDefault="00386FB6" w:rsidP="00386FB6">
      <w:pPr>
        <w:pStyle w:val="a3"/>
        <w:jc w:val="both"/>
        <w:rPr>
          <w:rFonts w:ascii="Times New Roman" w:hAnsi="Times New Roman"/>
          <w:bCs/>
          <w:sz w:val="28"/>
          <w:szCs w:val="28"/>
          <w:lang w:val="kk"/>
        </w:rPr>
      </w:pPr>
      <w:r w:rsidRPr="002E481A">
        <w:rPr>
          <w:rFonts w:ascii="Times New Roman" w:hAnsi="Times New Roman"/>
          <w:bCs/>
          <w:sz w:val="28"/>
          <w:szCs w:val="28"/>
          <w:lang w:val="kk"/>
        </w:rPr>
        <w:t xml:space="preserve">Дәрігер </w:t>
      </w:r>
      <w:r w:rsidRPr="002E481A">
        <w:rPr>
          <w:rFonts w:ascii="Times New Roman" w:hAnsi="Times New Roman"/>
          <w:bCs/>
          <w:sz w:val="28"/>
          <w:szCs w:val="28"/>
          <w:lang w:val="kk-KZ"/>
        </w:rPr>
        <w:t>пациентті</w:t>
      </w:r>
      <w:r w:rsidRPr="002E481A">
        <w:rPr>
          <w:rFonts w:ascii="Times New Roman" w:hAnsi="Times New Roman"/>
          <w:bCs/>
          <w:sz w:val="28"/>
          <w:szCs w:val="28"/>
          <w:lang w:val="kk"/>
        </w:rPr>
        <w:t xml:space="preserve"> осы препараттың бірден және кеш болуы мүмкін жа</w:t>
      </w:r>
      <w:r w:rsidRPr="002E481A">
        <w:rPr>
          <w:rFonts w:ascii="Times New Roman" w:hAnsi="Times New Roman"/>
          <w:bCs/>
          <w:sz w:val="28"/>
          <w:szCs w:val="28"/>
          <w:lang w:val="kk-KZ"/>
        </w:rPr>
        <w:t>ғымсыз</w:t>
      </w:r>
      <w:r w:rsidRPr="002E481A">
        <w:rPr>
          <w:rFonts w:ascii="Times New Roman" w:hAnsi="Times New Roman"/>
          <w:bCs/>
          <w:sz w:val="28"/>
          <w:szCs w:val="28"/>
          <w:lang w:val="kk"/>
        </w:rPr>
        <w:t xml:space="preserve"> әсерлері, атап айтқанда мыналар туралы хабарлауы керек:</w:t>
      </w:r>
    </w:p>
    <w:p w14:paraId="6968D44D" w14:textId="77777777" w:rsidR="00386FB6" w:rsidRPr="002E481A" w:rsidRDefault="00386FB6" w:rsidP="00386FB6">
      <w:pPr>
        <w:pStyle w:val="a3"/>
        <w:jc w:val="both"/>
        <w:rPr>
          <w:rFonts w:ascii="Times New Roman" w:hAnsi="Times New Roman"/>
          <w:bCs/>
          <w:sz w:val="28"/>
          <w:szCs w:val="28"/>
          <w:lang w:val="kk-KZ"/>
        </w:rPr>
      </w:pPr>
      <w:r w:rsidRPr="002E481A">
        <w:rPr>
          <w:rFonts w:ascii="Times New Roman" w:hAnsi="Times New Roman"/>
          <w:bCs/>
          <w:sz w:val="28"/>
          <w:szCs w:val="28"/>
          <w:lang w:val="kk"/>
        </w:rPr>
        <w:t xml:space="preserve">- Инъекция орнында қышу немесе ауырсынумен бірге жүруі мүмкін және әдетте бір апта ішінде </w:t>
      </w:r>
      <w:r w:rsidRPr="002E481A">
        <w:rPr>
          <w:rFonts w:ascii="Times New Roman" w:hAnsi="Times New Roman"/>
          <w:bCs/>
          <w:sz w:val="28"/>
          <w:szCs w:val="28"/>
          <w:lang w:val="kk-KZ"/>
        </w:rPr>
        <w:t>қайтатын</w:t>
      </w:r>
      <w:r w:rsidRPr="002E481A">
        <w:rPr>
          <w:rFonts w:ascii="Times New Roman" w:hAnsi="Times New Roman"/>
          <w:bCs/>
          <w:sz w:val="28"/>
          <w:szCs w:val="28"/>
          <w:lang w:val="kk"/>
        </w:rPr>
        <w:t xml:space="preserve"> қабыну реакциялары (қызару, ісі</w:t>
      </w:r>
      <w:r w:rsidRPr="002E481A">
        <w:rPr>
          <w:rFonts w:ascii="Times New Roman" w:hAnsi="Times New Roman"/>
          <w:bCs/>
          <w:sz w:val="28"/>
          <w:szCs w:val="28"/>
          <w:lang w:val="kk-KZ"/>
        </w:rPr>
        <w:t>ктің пайда болуы  н</w:t>
      </w:r>
      <w:r w:rsidRPr="002E481A">
        <w:rPr>
          <w:rFonts w:ascii="Times New Roman" w:hAnsi="Times New Roman"/>
          <w:bCs/>
          <w:sz w:val="28"/>
          <w:szCs w:val="28"/>
          <w:lang w:val="kk"/>
        </w:rPr>
        <w:t xml:space="preserve">емесе </w:t>
      </w:r>
      <w:r w:rsidRPr="002E481A">
        <w:rPr>
          <w:rFonts w:ascii="Times New Roman" w:hAnsi="Times New Roman"/>
          <w:bCs/>
          <w:sz w:val="28"/>
          <w:szCs w:val="28"/>
          <w:lang w:val="kk-KZ"/>
        </w:rPr>
        <w:t>аритмия</w:t>
      </w:r>
      <w:r w:rsidRPr="002E481A">
        <w:rPr>
          <w:rFonts w:ascii="Times New Roman" w:hAnsi="Times New Roman"/>
          <w:bCs/>
          <w:sz w:val="28"/>
          <w:szCs w:val="28"/>
          <w:lang w:val="kk"/>
        </w:rPr>
        <w:t>).</w:t>
      </w:r>
      <w:r w:rsidRPr="002E481A">
        <w:rPr>
          <w:rFonts w:ascii="Times New Roman" w:hAnsi="Times New Roman"/>
          <w:bCs/>
          <w:sz w:val="28"/>
          <w:szCs w:val="28"/>
          <w:lang w:val="kk-KZ"/>
        </w:rPr>
        <w:t xml:space="preserve"> </w:t>
      </w:r>
    </w:p>
    <w:p w14:paraId="75A58ACD" w14:textId="77777777" w:rsidR="00386FB6" w:rsidRPr="002E481A" w:rsidRDefault="00386FB6" w:rsidP="00386FB6">
      <w:pPr>
        <w:pStyle w:val="a3"/>
        <w:jc w:val="both"/>
        <w:rPr>
          <w:rFonts w:ascii="Times New Roman" w:hAnsi="Times New Roman"/>
          <w:bCs/>
          <w:sz w:val="28"/>
          <w:szCs w:val="28"/>
          <w:lang w:val="kk"/>
        </w:rPr>
      </w:pPr>
      <w:r w:rsidRPr="002E481A">
        <w:rPr>
          <w:rFonts w:ascii="Times New Roman" w:hAnsi="Times New Roman"/>
          <w:bCs/>
          <w:sz w:val="28"/>
          <w:szCs w:val="28"/>
          <w:lang w:val="kk"/>
        </w:rPr>
        <w:t>- Гематома</w:t>
      </w:r>
    </w:p>
    <w:p w14:paraId="6ACACBD6" w14:textId="77777777" w:rsidR="00386FB6" w:rsidRPr="002E481A" w:rsidRDefault="00386FB6" w:rsidP="00386FB6">
      <w:pPr>
        <w:pStyle w:val="a3"/>
        <w:jc w:val="both"/>
        <w:rPr>
          <w:rFonts w:ascii="Times New Roman" w:hAnsi="Times New Roman"/>
          <w:bCs/>
          <w:sz w:val="28"/>
          <w:szCs w:val="28"/>
          <w:lang w:val="kk-KZ"/>
        </w:rPr>
      </w:pPr>
      <w:r w:rsidRPr="002E481A">
        <w:rPr>
          <w:rFonts w:ascii="Times New Roman" w:hAnsi="Times New Roman"/>
          <w:bCs/>
          <w:sz w:val="28"/>
          <w:szCs w:val="28"/>
          <w:lang w:val="kk"/>
        </w:rPr>
        <w:t xml:space="preserve">- Инъекция орнында қатаю және </w:t>
      </w:r>
      <w:r w:rsidRPr="002E481A">
        <w:rPr>
          <w:rFonts w:ascii="Times New Roman" w:hAnsi="Times New Roman"/>
          <w:bCs/>
          <w:sz w:val="28"/>
          <w:szCs w:val="28"/>
          <w:lang w:val="kk-KZ"/>
        </w:rPr>
        <w:t>тығыздану</w:t>
      </w:r>
      <w:r w:rsidRPr="002E481A">
        <w:rPr>
          <w:rFonts w:ascii="Times New Roman" w:hAnsi="Times New Roman"/>
          <w:bCs/>
          <w:sz w:val="28"/>
          <w:szCs w:val="28"/>
          <w:lang w:val="kk"/>
        </w:rPr>
        <w:t xml:space="preserve"> немесе түйіршіктер</w:t>
      </w:r>
      <w:r w:rsidRPr="002E481A">
        <w:rPr>
          <w:rFonts w:ascii="Times New Roman" w:hAnsi="Times New Roman"/>
          <w:bCs/>
          <w:sz w:val="28"/>
          <w:szCs w:val="28"/>
          <w:lang w:val="kk-KZ"/>
        </w:rPr>
        <w:t>дің пайда болуы</w:t>
      </w:r>
    </w:p>
    <w:p w14:paraId="00FACA35" w14:textId="77777777" w:rsidR="00386FB6" w:rsidRPr="002E481A" w:rsidRDefault="00386FB6" w:rsidP="00386FB6">
      <w:pPr>
        <w:pStyle w:val="a3"/>
        <w:jc w:val="both"/>
        <w:rPr>
          <w:rFonts w:ascii="Times New Roman" w:hAnsi="Times New Roman"/>
          <w:bCs/>
          <w:sz w:val="28"/>
          <w:szCs w:val="28"/>
          <w:lang w:val="kk"/>
        </w:rPr>
      </w:pPr>
      <w:r w:rsidRPr="002E481A">
        <w:rPr>
          <w:rFonts w:ascii="Times New Roman" w:hAnsi="Times New Roman"/>
          <w:bCs/>
          <w:sz w:val="28"/>
          <w:szCs w:val="28"/>
          <w:lang w:val="kk"/>
        </w:rPr>
        <w:t xml:space="preserve">- </w:t>
      </w:r>
      <w:r w:rsidRPr="002E481A">
        <w:rPr>
          <w:rFonts w:ascii="Times New Roman" w:hAnsi="Times New Roman"/>
          <w:bCs/>
          <w:sz w:val="28"/>
          <w:szCs w:val="28"/>
          <w:lang w:val="kk-KZ"/>
        </w:rPr>
        <w:t>Төмен</w:t>
      </w:r>
      <w:r w:rsidRPr="002E481A">
        <w:rPr>
          <w:rFonts w:ascii="Times New Roman" w:hAnsi="Times New Roman"/>
          <w:bCs/>
          <w:sz w:val="28"/>
          <w:szCs w:val="28"/>
          <w:lang w:val="kk"/>
        </w:rPr>
        <w:t xml:space="preserve"> тиімділік немесе препарат</w:t>
      </w:r>
      <w:r w:rsidRPr="002E481A">
        <w:rPr>
          <w:rFonts w:ascii="Times New Roman" w:hAnsi="Times New Roman"/>
          <w:bCs/>
          <w:sz w:val="28"/>
          <w:szCs w:val="28"/>
          <w:lang w:val="kk-KZ"/>
        </w:rPr>
        <w:t>пен</w:t>
      </w:r>
      <w:r w:rsidRPr="002E481A">
        <w:rPr>
          <w:rFonts w:ascii="Times New Roman" w:hAnsi="Times New Roman"/>
          <w:bCs/>
          <w:sz w:val="28"/>
          <w:szCs w:val="28"/>
          <w:lang w:val="kk"/>
        </w:rPr>
        <w:t xml:space="preserve"> дұрыс емес </w:t>
      </w:r>
      <w:r w:rsidRPr="002E481A">
        <w:rPr>
          <w:rFonts w:ascii="Times New Roman" w:hAnsi="Times New Roman"/>
          <w:bCs/>
          <w:sz w:val="28"/>
          <w:szCs w:val="28"/>
          <w:lang w:val="kk-KZ"/>
        </w:rPr>
        <w:t>толтырылуы</w:t>
      </w:r>
      <w:r w:rsidRPr="002E481A">
        <w:rPr>
          <w:rFonts w:ascii="Times New Roman" w:hAnsi="Times New Roman"/>
          <w:bCs/>
          <w:sz w:val="28"/>
          <w:szCs w:val="28"/>
          <w:lang w:val="kk"/>
        </w:rPr>
        <w:t xml:space="preserve"> мүмкін.</w:t>
      </w:r>
    </w:p>
    <w:p w14:paraId="302BF14D" w14:textId="77777777" w:rsidR="00386FB6" w:rsidRPr="002E481A" w:rsidRDefault="00386FB6" w:rsidP="00386FB6">
      <w:pPr>
        <w:pStyle w:val="a3"/>
        <w:jc w:val="both"/>
        <w:rPr>
          <w:rFonts w:ascii="Times New Roman" w:hAnsi="Times New Roman"/>
          <w:bCs/>
          <w:sz w:val="28"/>
          <w:szCs w:val="28"/>
          <w:lang w:val="kk"/>
        </w:rPr>
      </w:pPr>
      <w:r w:rsidRPr="002E481A">
        <w:rPr>
          <w:rFonts w:ascii="Times New Roman" w:hAnsi="Times New Roman"/>
          <w:bCs/>
          <w:sz w:val="28"/>
          <w:szCs w:val="28"/>
          <w:lang w:val="kk"/>
        </w:rPr>
        <w:t xml:space="preserve">- </w:t>
      </w:r>
      <w:r w:rsidRPr="002E481A">
        <w:rPr>
          <w:rFonts w:ascii="Times New Roman" w:hAnsi="Times New Roman"/>
          <w:bCs/>
          <w:sz w:val="28"/>
          <w:szCs w:val="28"/>
          <w:lang w:val="kk-KZ"/>
        </w:rPr>
        <w:t>Енгізілген</w:t>
      </w:r>
      <w:r w:rsidRPr="002E481A">
        <w:rPr>
          <w:rFonts w:ascii="Times New Roman" w:hAnsi="Times New Roman"/>
          <w:bCs/>
          <w:sz w:val="28"/>
          <w:szCs w:val="28"/>
          <w:lang w:val="kk"/>
        </w:rPr>
        <w:t xml:space="preserve"> гельдің </w:t>
      </w:r>
      <w:r w:rsidRPr="002E481A">
        <w:rPr>
          <w:rFonts w:ascii="Times New Roman" w:hAnsi="Times New Roman"/>
          <w:bCs/>
          <w:sz w:val="28"/>
          <w:szCs w:val="28"/>
          <w:lang w:val="kk-KZ"/>
        </w:rPr>
        <w:t>көшуі</w:t>
      </w:r>
      <w:r w:rsidRPr="002E481A">
        <w:rPr>
          <w:rFonts w:ascii="Times New Roman" w:hAnsi="Times New Roman"/>
          <w:bCs/>
          <w:sz w:val="28"/>
          <w:szCs w:val="28"/>
          <w:lang w:val="kk"/>
        </w:rPr>
        <w:t xml:space="preserve"> және ығысуы</w:t>
      </w:r>
    </w:p>
    <w:p w14:paraId="20D4EA99" w14:textId="77777777" w:rsidR="00386FB6" w:rsidRPr="002E481A" w:rsidRDefault="00386FB6" w:rsidP="00386FB6">
      <w:pPr>
        <w:pStyle w:val="a3"/>
        <w:jc w:val="both"/>
        <w:rPr>
          <w:rFonts w:ascii="Times New Roman" w:hAnsi="Times New Roman"/>
          <w:bCs/>
          <w:sz w:val="28"/>
          <w:szCs w:val="28"/>
          <w:lang w:val="kk"/>
        </w:rPr>
      </w:pPr>
      <w:r w:rsidRPr="002E481A">
        <w:rPr>
          <w:rFonts w:ascii="Times New Roman" w:hAnsi="Times New Roman"/>
          <w:bCs/>
          <w:sz w:val="28"/>
          <w:szCs w:val="28"/>
          <w:lang w:val="kk"/>
        </w:rPr>
        <w:t xml:space="preserve">-Жағымсыз әсерлер аллергиялық реакцияларға, тері ауруларына, гомеостаздың бұзылуына немесе қабыну ауруларына бейім </w:t>
      </w:r>
      <w:r w:rsidRPr="002E481A">
        <w:rPr>
          <w:rFonts w:ascii="Times New Roman" w:hAnsi="Times New Roman"/>
          <w:bCs/>
          <w:sz w:val="28"/>
          <w:szCs w:val="28"/>
          <w:lang w:val="kk-KZ"/>
        </w:rPr>
        <w:t>пациенттер</w:t>
      </w:r>
      <w:r w:rsidRPr="002E481A">
        <w:rPr>
          <w:rFonts w:ascii="Times New Roman" w:hAnsi="Times New Roman"/>
          <w:bCs/>
          <w:sz w:val="28"/>
          <w:szCs w:val="28"/>
          <w:lang w:val="kk"/>
        </w:rPr>
        <w:t>де немесе қолдану бойынша сақтық шаралары сақталмаған жағдайларда күшеюі мүмкін.</w:t>
      </w:r>
    </w:p>
    <w:p w14:paraId="2338A379" w14:textId="77777777" w:rsidR="00386FB6" w:rsidRPr="002E481A" w:rsidRDefault="00386FB6" w:rsidP="00386FB6">
      <w:pPr>
        <w:pStyle w:val="a3"/>
        <w:jc w:val="both"/>
        <w:rPr>
          <w:rFonts w:ascii="Times New Roman" w:hAnsi="Times New Roman"/>
          <w:bCs/>
          <w:sz w:val="28"/>
          <w:szCs w:val="28"/>
          <w:lang w:val="kk"/>
        </w:rPr>
      </w:pPr>
      <w:r w:rsidRPr="002E481A">
        <w:rPr>
          <w:rFonts w:ascii="Times New Roman" w:hAnsi="Times New Roman"/>
          <w:bCs/>
          <w:sz w:val="28"/>
          <w:szCs w:val="28"/>
          <w:lang w:val="kk"/>
        </w:rPr>
        <w:t xml:space="preserve">- </w:t>
      </w:r>
      <w:r w:rsidRPr="002E481A">
        <w:rPr>
          <w:rFonts w:ascii="Times New Roman" w:hAnsi="Times New Roman"/>
          <w:bCs/>
          <w:sz w:val="28"/>
          <w:szCs w:val="28"/>
          <w:lang w:val="kk-KZ"/>
        </w:rPr>
        <w:t xml:space="preserve">Пациент өзінің </w:t>
      </w:r>
      <w:r w:rsidRPr="002E481A">
        <w:rPr>
          <w:rFonts w:ascii="Times New Roman" w:hAnsi="Times New Roman"/>
          <w:bCs/>
          <w:sz w:val="28"/>
          <w:szCs w:val="28"/>
          <w:lang w:val="kk"/>
        </w:rPr>
        <w:t>дәрігер</w:t>
      </w:r>
      <w:r w:rsidRPr="002E481A">
        <w:rPr>
          <w:rFonts w:ascii="Times New Roman" w:hAnsi="Times New Roman"/>
          <w:bCs/>
          <w:sz w:val="28"/>
          <w:szCs w:val="28"/>
          <w:lang w:val="kk-KZ"/>
        </w:rPr>
        <w:t>ін</w:t>
      </w:r>
      <w:r w:rsidRPr="002E481A">
        <w:rPr>
          <w:rFonts w:ascii="Times New Roman" w:hAnsi="Times New Roman"/>
          <w:bCs/>
          <w:sz w:val="28"/>
          <w:szCs w:val="28"/>
          <w:lang w:val="kk"/>
        </w:rPr>
        <w:t>е бір аптадан астам уақытқа созылатын қабыну реакциялары немесе кез келген басқа жа</w:t>
      </w:r>
      <w:r w:rsidRPr="002E481A">
        <w:rPr>
          <w:rFonts w:ascii="Times New Roman" w:hAnsi="Times New Roman"/>
          <w:bCs/>
          <w:sz w:val="28"/>
          <w:szCs w:val="28"/>
          <w:lang w:val="kk-KZ"/>
        </w:rPr>
        <w:t>ғымсыз</w:t>
      </w:r>
      <w:r w:rsidRPr="002E481A">
        <w:rPr>
          <w:rFonts w:ascii="Times New Roman" w:hAnsi="Times New Roman"/>
          <w:bCs/>
          <w:sz w:val="28"/>
          <w:szCs w:val="28"/>
          <w:lang w:val="kk"/>
        </w:rPr>
        <w:t xml:space="preserve"> әсерлер туралы мүмкіндігінше тезірек хабарлауы керек. Дәрігер тиісті емдеуді тағайындауы керек.</w:t>
      </w:r>
    </w:p>
    <w:p w14:paraId="4EE41769" w14:textId="77777777" w:rsidR="00386FB6" w:rsidRPr="002E481A" w:rsidRDefault="00386FB6" w:rsidP="00386FB6">
      <w:pPr>
        <w:pStyle w:val="a3"/>
        <w:jc w:val="both"/>
        <w:rPr>
          <w:rFonts w:ascii="Times New Roman" w:hAnsi="Times New Roman"/>
          <w:bCs/>
          <w:sz w:val="28"/>
          <w:szCs w:val="28"/>
          <w:lang w:val="kk"/>
        </w:rPr>
      </w:pPr>
      <w:r w:rsidRPr="002E481A">
        <w:rPr>
          <w:rFonts w:ascii="Times New Roman" w:hAnsi="Times New Roman"/>
          <w:bCs/>
          <w:sz w:val="28"/>
          <w:szCs w:val="28"/>
          <w:lang w:val="kk"/>
        </w:rPr>
        <w:t xml:space="preserve">Fiorage L қолданумен байланысты басқа </w:t>
      </w:r>
      <w:r w:rsidRPr="002E481A">
        <w:rPr>
          <w:rFonts w:ascii="Times New Roman" w:hAnsi="Times New Roman"/>
          <w:bCs/>
          <w:sz w:val="28"/>
          <w:szCs w:val="28"/>
          <w:lang w:val="kk-KZ"/>
        </w:rPr>
        <w:t xml:space="preserve">да </w:t>
      </w:r>
      <w:r w:rsidRPr="002E481A">
        <w:rPr>
          <w:rFonts w:ascii="Times New Roman" w:hAnsi="Times New Roman"/>
          <w:bCs/>
          <w:sz w:val="28"/>
          <w:szCs w:val="28"/>
          <w:lang w:val="kk"/>
        </w:rPr>
        <w:t>жағымсыз жанама әсерлер туралы дистрибьюторға немесе өндірушіге хабарлау керек.</w:t>
      </w:r>
    </w:p>
    <w:p w14:paraId="1F62ED0D" w14:textId="77777777" w:rsidR="00386FB6" w:rsidRPr="002E481A" w:rsidRDefault="00386FB6" w:rsidP="00386FB6">
      <w:pPr>
        <w:pStyle w:val="a3"/>
        <w:jc w:val="both"/>
        <w:rPr>
          <w:rFonts w:ascii="Times New Roman" w:hAnsi="Times New Roman"/>
          <w:bCs/>
          <w:sz w:val="28"/>
          <w:szCs w:val="28"/>
          <w:lang w:val="kk"/>
        </w:rPr>
      </w:pPr>
      <w:r w:rsidRPr="002E481A">
        <w:rPr>
          <w:rFonts w:ascii="Times New Roman" w:hAnsi="Times New Roman"/>
          <w:bCs/>
          <w:sz w:val="28"/>
          <w:szCs w:val="28"/>
          <w:lang w:val="kk"/>
        </w:rPr>
        <w:t>Fiorage L препараты бойынша кеңес алу үшін халыққа қызмет көрсету орталығына (+98) 21-43473030 телефоны арқылы хабарласуға болады.</w:t>
      </w:r>
    </w:p>
    <w:p w14:paraId="312CDC0C" w14:textId="77777777" w:rsidR="00386FB6" w:rsidRPr="002E481A" w:rsidRDefault="00386FB6" w:rsidP="00386FB6">
      <w:pPr>
        <w:pStyle w:val="a3"/>
        <w:jc w:val="both"/>
        <w:rPr>
          <w:rFonts w:ascii="Times New Roman" w:hAnsi="Times New Roman"/>
          <w:b/>
          <w:sz w:val="28"/>
          <w:szCs w:val="28"/>
          <w:lang w:val="kk-KZ"/>
        </w:rPr>
      </w:pPr>
    </w:p>
    <w:p w14:paraId="21028769" w14:textId="77777777" w:rsidR="00386FB6" w:rsidRPr="002E481A" w:rsidRDefault="00386FB6" w:rsidP="00386FB6">
      <w:pPr>
        <w:pStyle w:val="a3"/>
        <w:jc w:val="both"/>
        <w:rPr>
          <w:rFonts w:ascii="Times New Roman" w:hAnsi="Times New Roman"/>
          <w:b/>
          <w:sz w:val="28"/>
          <w:szCs w:val="28"/>
          <w:lang w:val="kk-KZ"/>
        </w:rPr>
      </w:pPr>
      <w:r w:rsidRPr="002E481A">
        <w:rPr>
          <w:rFonts w:ascii="Times New Roman" w:hAnsi="Times New Roman"/>
          <w:b/>
          <w:sz w:val="28"/>
          <w:szCs w:val="28"/>
          <w:lang w:val="kk"/>
        </w:rPr>
        <w:t>Медициналық бұйымды сақтау мерзімі мен шарттары туралы ақпарат</w:t>
      </w:r>
    </w:p>
    <w:p w14:paraId="791192D2" w14:textId="77777777" w:rsidR="00386FB6" w:rsidRPr="002E481A" w:rsidRDefault="00386FB6" w:rsidP="00386FB6">
      <w:pPr>
        <w:jc w:val="both"/>
        <w:rPr>
          <w:color w:val="000000" w:themeColor="text1"/>
          <w:sz w:val="28"/>
          <w:szCs w:val="28"/>
          <w:lang w:val="kk"/>
        </w:rPr>
      </w:pPr>
      <w:r w:rsidRPr="002E481A">
        <w:rPr>
          <w:color w:val="000000" w:themeColor="text1"/>
          <w:sz w:val="28"/>
          <w:szCs w:val="28"/>
          <w:lang w:val="kk"/>
        </w:rPr>
        <w:t>Препаратты қаптамада көрсетілген жарамдылық мерзімі өткенге дейін қолданыңыз.</w:t>
      </w:r>
    </w:p>
    <w:p w14:paraId="323A6DAA" w14:textId="77777777" w:rsidR="00386FB6" w:rsidRPr="002E481A" w:rsidRDefault="00386FB6" w:rsidP="00386FB6">
      <w:pPr>
        <w:jc w:val="both"/>
        <w:rPr>
          <w:color w:val="000000" w:themeColor="text1"/>
          <w:sz w:val="28"/>
          <w:szCs w:val="28"/>
          <w:lang w:val="kk"/>
        </w:rPr>
      </w:pPr>
      <w:r w:rsidRPr="002E481A">
        <w:rPr>
          <w:color w:val="000000" w:themeColor="text1"/>
          <w:sz w:val="28"/>
          <w:szCs w:val="28"/>
          <w:lang w:val="kk"/>
        </w:rPr>
        <w:t>2 °C</w:t>
      </w:r>
      <w:r w:rsidRPr="002E481A">
        <w:rPr>
          <w:color w:val="000000" w:themeColor="text1"/>
          <w:sz w:val="28"/>
          <w:szCs w:val="28"/>
          <w:lang w:val="kk-KZ"/>
        </w:rPr>
        <w:t>-ден</w:t>
      </w:r>
      <w:r w:rsidRPr="002E481A">
        <w:rPr>
          <w:color w:val="000000" w:themeColor="text1"/>
          <w:sz w:val="28"/>
          <w:szCs w:val="28"/>
          <w:lang w:val="kk"/>
        </w:rPr>
        <w:t xml:space="preserve"> 25 °C</w:t>
      </w:r>
      <w:r w:rsidRPr="002E481A">
        <w:rPr>
          <w:color w:val="000000" w:themeColor="text1"/>
          <w:sz w:val="28"/>
          <w:szCs w:val="28"/>
          <w:lang w:val="kk-KZ"/>
        </w:rPr>
        <w:t>-ге дейінгі</w:t>
      </w:r>
      <w:r w:rsidRPr="002E481A">
        <w:rPr>
          <w:color w:val="000000" w:themeColor="text1"/>
          <w:sz w:val="28"/>
          <w:szCs w:val="28"/>
          <w:lang w:val="kk"/>
        </w:rPr>
        <w:t xml:space="preserve"> температурада, мұздат</w:t>
      </w:r>
      <w:r w:rsidRPr="002E481A">
        <w:rPr>
          <w:color w:val="000000" w:themeColor="text1"/>
          <w:sz w:val="28"/>
          <w:szCs w:val="28"/>
          <w:lang w:val="kk-KZ"/>
        </w:rPr>
        <w:t>ып қатыр</w:t>
      </w:r>
      <w:r w:rsidRPr="002E481A">
        <w:rPr>
          <w:color w:val="000000" w:themeColor="text1"/>
          <w:sz w:val="28"/>
          <w:szCs w:val="28"/>
          <w:lang w:val="kk"/>
        </w:rPr>
        <w:t xml:space="preserve">уды болдырмай және жарықтан </w:t>
      </w:r>
      <w:r w:rsidRPr="002E481A">
        <w:rPr>
          <w:color w:val="000000" w:themeColor="text1"/>
          <w:sz w:val="28"/>
          <w:szCs w:val="28"/>
          <w:lang w:val="kk-KZ"/>
        </w:rPr>
        <w:t>қорғалған</w:t>
      </w:r>
      <w:r w:rsidRPr="002E481A">
        <w:rPr>
          <w:color w:val="000000" w:themeColor="text1"/>
          <w:sz w:val="28"/>
          <w:szCs w:val="28"/>
          <w:lang w:val="kk"/>
        </w:rPr>
        <w:t xml:space="preserve"> жерде сақтаңыз.</w:t>
      </w:r>
    </w:p>
    <w:p w14:paraId="068DD17A" w14:textId="77777777" w:rsidR="00386FB6" w:rsidRPr="002E481A" w:rsidRDefault="00386FB6" w:rsidP="00386FB6">
      <w:pPr>
        <w:jc w:val="both"/>
        <w:rPr>
          <w:color w:val="000000" w:themeColor="text1"/>
          <w:sz w:val="28"/>
          <w:szCs w:val="28"/>
          <w:lang w:val="kk"/>
        </w:rPr>
      </w:pPr>
      <w:r w:rsidRPr="002E481A">
        <w:rPr>
          <w:color w:val="000000" w:themeColor="text1"/>
          <w:sz w:val="28"/>
          <w:szCs w:val="28"/>
          <w:lang w:val="kk"/>
        </w:rPr>
        <w:t xml:space="preserve">Сынғыш. Препаратты сақтау шарттарын сақтамау оның </w:t>
      </w:r>
      <w:r w:rsidRPr="002E481A">
        <w:rPr>
          <w:color w:val="000000" w:themeColor="text1"/>
          <w:sz w:val="28"/>
          <w:szCs w:val="28"/>
          <w:lang w:val="kk-KZ"/>
        </w:rPr>
        <w:t xml:space="preserve">әсер ету </w:t>
      </w:r>
      <w:r w:rsidRPr="002E481A">
        <w:rPr>
          <w:color w:val="000000" w:themeColor="text1"/>
          <w:sz w:val="28"/>
          <w:szCs w:val="28"/>
          <w:lang w:val="kk"/>
        </w:rPr>
        <w:t>тиімділігінің төмендеуіне әкелуі мүмкін.</w:t>
      </w:r>
    </w:p>
    <w:p w14:paraId="09A9EA13" w14:textId="77777777" w:rsidR="00386FB6" w:rsidRPr="002E481A" w:rsidRDefault="00386FB6" w:rsidP="00386FB6">
      <w:pPr>
        <w:jc w:val="both"/>
        <w:rPr>
          <w:sz w:val="28"/>
          <w:szCs w:val="28"/>
          <w:lang w:val="kk"/>
        </w:rPr>
      </w:pPr>
    </w:p>
    <w:p w14:paraId="56858995" w14:textId="77777777" w:rsidR="00386FB6" w:rsidRPr="002E481A" w:rsidRDefault="00386FB6" w:rsidP="00386FB6">
      <w:pPr>
        <w:jc w:val="both"/>
        <w:rPr>
          <w:sz w:val="28"/>
          <w:szCs w:val="28"/>
          <w:lang w:val="kk"/>
        </w:rPr>
      </w:pPr>
      <w:r w:rsidRPr="002E481A">
        <w:rPr>
          <w:b/>
          <w:sz w:val="28"/>
          <w:szCs w:val="28"/>
          <w:lang w:val="kk"/>
        </w:rPr>
        <w:lastRenderedPageBreak/>
        <w:t xml:space="preserve">Сақтау мерзімі </w:t>
      </w:r>
    </w:p>
    <w:p w14:paraId="5BFBF930" w14:textId="77777777" w:rsidR="00386FB6" w:rsidRPr="002E481A" w:rsidRDefault="00386FB6" w:rsidP="00386FB6">
      <w:pPr>
        <w:jc w:val="both"/>
        <w:rPr>
          <w:sz w:val="28"/>
          <w:szCs w:val="28"/>
          <w:lang w:val="kk"/>
        </w:rPr>
      </w:pPr>
      <w:r w:rsidRPr="002E481A">
        <w:rPr>
          <w:sz w:val="28"/>
          <w:szCs w:val="28"/>
          <w:lang w:val="kk"/>
        </w:rPr>
        <w:t>2 жыл</w:t>
      </w:r>
    </w:p>
    <w:p w14:paraId="6C937B07" w14:textId="77777777" w:rsidR="00386FB6" w:rsidRPr="002E481A" w:rsidRDefault="00386FB6" w:rsidP="00386FB6">
      <w:pPr>
        <w:jc w:val="both"/>
        <w:rPr>
          <w:sz w:val="28"/>
          <w:szCs w:val="28"/>
          <w:lang w:val="kk"/>
        </w:rPr>
      </w:pPr>
      <w:r w:rsidRPr="002E481A">
        <w:rPr>
          <w:sz w:val="28"/>
          <w:szCs w:val="28"/>
          <w:lang w:val="kk"/>
        </w:rPr>
        <w:t xml:space="preserve">Жарамдылық мерзімі </w:t>
      </w:r>
      <w:r w:rsidRPr="002E481A">
        <w:rPr>
          <w:sz w:val="28"/>
          <w:szCs w:val="28"/>
          <w:lang w:val="kk-KZ"/>
        </w:rPr>
        <w:t>өткеннен</w:t>
      </w:r>
      <w:r w:rsidRPr="002E481A">
        <w:rPr>
          <w:sz w:val="28"/>
          <w:szCs w:val="28"/>
          <w:lang w:val="kk"/>
        </w:rPr>
        <w:t xml:space="preserve"> кейін қолдануға болмайды!</w:t>
      </w:r>
    </w:p>
    <w:p w14:paraId="70E3BE84" w14:textId="77777777" w:rsidR="00386FB6" w:rsidRPr="002E481A" w:rsidRDefault="00386FB6" w:rsidP="00386FB6">
      <w:pPr>
        <w:jc w:val="both"/>
        <w:rPr>
          <w:sz w:val="28"/>
          <w:szCs w:val="28"/>
          <w:lang w:val="kk"/>
        </w:rPr>
      </w:pPr>
    </w:p>
    <w:p w14:paraId="6C10BB45" w14:textId="77777777" w:rsidR="00386FB6" w:rsidRPr="002E481A" w:rsidRDefault="00386FB6" w:rsidP="00386FB6">
      <w:pPr>
        <w:pStyle w:val="a6"/>
        <w:spacing w:after="0" w:line="240" w:lineRule="auto"/>
        <w:ind w:left="0"/>
        <w:jc w:val="both"/>
        <w:rPr>
          <w:rFonts w:ascii="Times New Roman" w:eastAsia="Times New Roman" w:hAnsi="Times New Roman"/>
          <w:b/>
          <w:sz w:val="28"/>
          <w:szCs w:val="28"/>
          <w:lang w:val="kk"/>
        </w:rPr>
      </w:pPr>
      <w:r w:rsidRPr="002E481A">
        <w:rPr>
          <w:rFonts w:ascii="Times New Roman" w:eastAsia="Times New Roman" w:hAnsi="Times New Roman"/>
          <w:b/>
          <w:sz w:val="28"/>
          <w:szCs w:val="28"/>
          <w:lang w:val="kk"/>
        </w:rPr>
        <w:t>Медициналық бұйымды пайдалану кезіндегі қажетті ақпарат</w:t>
      </w:r>
    </w:p>
    <w:p w14:paraId="58ED46DE" w14:textId="77777777" w:rsidR="00386FB6" w:rsidRPr="002E481A" w:rsidRDefault="00386FB6" w:rsidP="00386FB6">
      <w:pPr>
        <w:jc w:val="both"/>
        <w:rPr>
          <w:b/>
          <w:sz w:val="28"/>
          <w:szCs w:val="28"/>
          <w:lang w:val="kk"/>
        </w:rPr>
      </w:pPr>
      <w:r w:rsidRPr="002E481A">
        <w:rPr>
          <w:b/>
          <w:sz w:val="28"/>
          <w:szCs w:val="28"/>
          <w:lang w:val="kk"/>
        </w:rPr>
        <w:t>Ә</w:t>
      </w:r>
      <w:r w:rsidRPr="002E481A">
        <w:rPr>
          <w:b/>
          <w:sz w:val="28"/>
          <w:szCs w:val="28"/>
          <w:lang w:val="kk-KZ"/>
        </w:rPr>
        <w:t>сер ету</w:t>
      </w:r>
      <w:r w:rsidRPr="002E481A">
        <w:rPr>
          <w:b/>
          <w:sz w:val="28"/>
          <w:szCs w:val="28"/>
          <w:lang w:val="kk"/>
        </w:rPr>
        <w:t xml:space="preserve"> механизмі</w:t>
      </w:r>
    </w:p>
    <w:p w14:paraId="21C495C8" w14:textId="77777777" w:rsidR="00386FB6" w:rsidRPr="002E481A" w:rsidRDefault="00386FB6" w:rsidP="00386FB6">
      <w:pPr>
        <w:jc w:val="both"/>
        <w:rPr>
          <w:bCs/>
          <w:sz w:val="28"/>
          <w:szCs w:val="28"/>
          <w:lang w:val="kk"/>
        </w:rPr>
      </w:pPr>
      <w:r w:rsidRPr="002E481A">
        <w:rPr>
          <w:bCs/>
          <w:sz w:val="28"/>
          <w:szCs w:val="28"/>
          <w:lang w:val="kk"/>
        </w:rPr>
        <w:t>Fiorage L гелі терінің өңделген аймағына енгізгенде көлем қосады, енгізілген аймақты толтырады, содан кейін гель уақыт өте келе баяу сіңе бастайды. Препараттың тиімді ә</w:t>
      </w:r>
      <w:r w:rsidRPr="002E481A">
        <w:rPr>
          <w:bCs/>
          <w:sz w:val="28"/>
          <w:szCs w:val="28"/>
          <w:lang w:val="kk-KZ"/>
        </w:rPr>
        <w:t>сер</w:t>
      </w:r>
      <w:r w:rsidRPr="002E481A">
        <w:rPr>
          <w:bCs/>
          <w:sz w:val="28"/>
          <w:szCs w:val="28"/>
          <w:lang w:val="kk"/>
        </w:rPr>
        <w:t>інің ұзақтығы мен ұзақтығы терінің түріне және инъекцияның тереңдігіне байланысты.</w:t>
      </w:r>
    </w:p>
    <w:p w14:paraId="0DB2D90D" w14:textId="77777777" w:rsidR="00386FB6" w:rsidRPr="004C0D92" w:rsidRDefault="00386FB6" w:rsidP="00386FB6">
      <w:pPr>
        <w:jc w:val="both"/>
        <w:rPr>
          <w:bCs/>
          <w:sz w:val="28"/>
          <w:szCs w:val="28"/>
          <w:lang w:val="kk"/>
        </w:rPr>
      </w:pPr>
      <w:r w:rsidRPr="002E481A">
        <w:rPr>
          <w:bCs/>
          <w:sz w:val="28"/>
          <w:szCs w:val="28"/>
          <w:lang w:val="kk"/>
        </w:rPr>
        <w:t xml:space="preserve">Сондықтан, өңделетін тері аймағының ерекшеліктеріне және инъекция тереңдігіне байланысты оңтайлы емдеу және косметикалық ақауларды жою үшін бір-екі сеанс қажет. Тиімді нәтижеге қол жеткізу үшін жүйелі емдеу сеанстары қажет. </w:t>
      </w:r>
    </w:p>
    <w:p w14:paraId="213D6E76" w14:textId="77777777" w:rsidR="00386FB6" w:rsidRPr="002E481A" w:rsidRDefault="00386FB6" w:rsidP="00386FB6">
      <w:pPr>
        <w:jc w:val="both"/>
        <w:rPr>
          <w:b/>
          <w:bCs/>
          <w:sz w:val="28"/>
          <w:szCs w:val="28"/>
          <w:lang w:val="kk"/>
        </w:rPr>
      </w:pPr>
      <w:r w:rsidRPr="002E481A">
        <w:rPr>
          <w:b/>
          <w:bCs/>
          <w:sz w:val="28"/>
          <w:szCs w:val="28"/>
          <w:lang w:val="kk"/>
        </w:rPr>
        <w:t>Емдеу алдында:</w:t>
      </w:r>
    </w:p>
    <w:p w14:paraId="4CC37B2F" w14:textId="77777777" w:rsidR="00386FB6" w:rsidRPr="002E481A" w:rsidRDefault="00386FB6" w:rsidP="00386FB6">
      <w:pPr>
        <w:jc w:val="both"/>
        <w:rPr>
          <w:sz w:val="28"/>
          <w:szCs w:val="28"/>
          <w:lang w:val="kk"/>
        </w:rPr>
      </w:pPr>
      <w:r w:rsidRPr="002E481A">
        <w:rPr>
          <w:sz w:val="28"/>
          <w:szCs w:val="28"/>
          <w:lang w:val="kk"/>
        </w:rPr>
        <w:t xml:space="preserve">- Дәрігер </w:t>
      </w:r>
      <w:r w:rsidRPr="002E481A">
        <w:rPr>
          <w:sz w:val="28"/>
          <w:szCs w:val="28"/>
          <w:lang w:val="kk-KZ"/>
        </w:rPr>
        <w:t>пациенттің</w:t>
      </w:r>
      <w:r w:rsidRPr="002E481A">
        <w:rPr>
          <w:sz w:val="28"/>
          <w:szCs w:val="28"/>
          <w:lang w:val="kk"/>
        </w:rPr>
        <w:t xml:space="preserve"> ауру тарихын мұқият қарап шығуы керек.</w:t>
      </w:r>
    </w:p>
    <w:p w14:paraId="02599D82" w14:textId="77777777" w:rsidR="00386FB6" w:rsidRPr="002E481A" w:rsidRDefault="00386FB6" w:rsidP="00386FB6">
      <w:pPr>
        <w:jc w:val="both"/>
        <w:rPr>
          <w:sz w:val="28"/>
          <w:szCs w:val="28"/>
          <w:lang w:val="kk"/>
        </w:rPr>
      </w:pPr>
      <w:r w:rsidRPr="002E481A">
        <w:rPr>
          <w:sz w:val="28"/>
          <w:szCs w:val="28"/>
          <w:lang w:val="kk"/>
        </w:rPr>
        <w:t>- Дәрігер пациентке қолданылған препарат және оны қолданудың күтілетін нәтижелері туралы хабарлауы керек.</w:t>
      </w:r>
    </w:p>
    <w:p w14:paraId="42FC3920" w14:textId="77777777" w:rsidR="00386FB6" w:rsidRPr="002E481A" w:rsidRDefault="00386FB6" w:rsidP="00386FB6">
      <w:pPr>
        <w:pStyle w:val="a6"/>
        <w:spacing w:after="0" w:line="240" w:lineRule="auto"/>
        <w:ind w:left="0"/>
        <w:jc w:val="both"/>
        <w:rPr>
          <w:rFonts w:ascii="Times New Roman" w:hAnsi="Times New Roman"/>
          <w:sz w:val="28"/>
          <w:szCs w:val="28"/>
          <w:lang w:val="kk"/>
        </w:rPr>
      </w:pPr>
      <w:r w:rsidRPr="002E481A">
        <w:rPr>
          <w:rFonts w:ascii="Times New Roman" w:hAnsi="Times New Roman"/>
          <w:sz w:val="28"/>
          <w:szCs w:val="28"/>
          <w:lang w:val="kk"/>
        </w:rPr>
        <w:t xml:space="preserve">-Дәрігер </w:t>
      </w:r>
      <w:r w:rsidRPr="002E481A">
        <w:rPr>
          <w:rFonts w:ascii="Times New Roman" w:hAnsi="Times New Roman"/>
          <w:sz w:val="28"/>
          <w:szCs w:val="28"/>
          <w:lang w:val="kk-KZ"/>
        </w:rPr>
        <w:t>пациентке</w:t>
      </w:r>
      <w:r w:rsidRPr="002E481A">
        <w:rPr>
          <w:rFonts w:ascii="Times New Roman" w:hAnsi="Times New Roman"/>
          <w:sz w:val="28"/>
          <w:szCs w:val="28"/>
          <w:lang w:val="kk"/>
        </w:rPr>
        <w:t xml:space="preserve"> тері </w:t>
      </w:r>
      <w:r w:rsidRPr="002E481A">
        <w:rPr>
          <w:rFonts w:ascii="Times New Roman" w:hAnsi="Times New Roman"/>
          <w:sz w:val="28"/>
          <w:szCs w:val="28"/>
          <w:lang w:val="kk-KZ"/>
        </w:rPr>
        <w:t>филлерін</w:t>
      </w:r>
      <w:r w:rsidRPr="002E481A">
        <w:rPr>
          <w:rFonts w:ascii="Times New Roman" w:hAnsi="Times New Roman"/>
          <w:sz w:val="28"/>
          <w:szCs w:val="28"/>
          <w:lang w:val="kk"/>
        </w:rPr>
        <w:t xml:space="preserve"> енгізудің симптомдары, қарсы көрсетілімдері, үйлесімсіздігі және жа</w:t>
      </w:r>
      <w:r w:rsidRPr="002E481A">
        <w:rPr>
          <w:rFonts w:ascii="Times New Roman" w:hAnsi="Times New Roman"/>
          <w:sz w:val="28"/>
          <w:szCs w:val="28"/>
          <w:lang w:val="kk-KZ"/>
        </w:rPr>
        <w:t>ғымсыз</w:t>
      </w:r>
      <w:r w:rsidRPr="002E481A">
        <w:rPr>
          <w:rFonts w:ascii="Times New Roman" w:hAnsi="Times New Roman"/>
          <w:sz w:val="28"/>
          <w:szCs w:val="28"/>
          <w:lang w:val="kk"/>
        </w:rPr>
        <w:t xml:space="preserve"> әсерлері немесе қауіптері туралы хабардар етіп, пациенттің ықтимал жа</w:t>
      </w:r>
      <w:r w:rsidRPr="002E481A">
        <w:rPr>
          <w:rFonts w:ascii="Times New Roman" w:hAnsi="Times New Roman"/>
          <w:sz w:val="28"/>
          <w:szCs w:val="28"/>
          <w:lang w:val="kk-KZ"/>
        </w:rPr>
        <w:t>ғымсыз</w:t>
      </w:r>
      <w:r w:rsidRPr="002E481A">
        <w:rPr>
          <w:rFonts w:ascii="Times New Roman" w:hAnsi="Times New Roman"/>
          <w:sz w:val="28"/>
          <w:szCs w:val="28"/>
          <w:lang w:val="kk"/>
        </w:rPr>
        <w:t xml:space="preserve"> әсерлердің белгілері мен симптомдары туралы хабардар болуын қамтамасыз етуі керек.</w:t>
      </w:r>
    </w:p>
    <w:p w14:paraId="6128639B" w14:textId="77777777" w:rsidR="00386FB6" w:rsidRPr="002E481A" w:rsidRDefault="00386FB6" w:rsidP="00386FB6">
      <w:pPr>
        <w:pStyle w:val="a6"/>
        <w:ind w:left="0"/>
        <w:jc w:val="both"/>
        <w:rPr>
          <w:rFonts w:ascii="Times New Roman" w:hAnsi="Times New Roman"/>
          <w:b/>
          <w:bCs/>
          <w:sz w:val="28"/>
          <w:szCs w:val="28"/>
          <w:lang w:val="kk-KZ"/>
        </w:rPr>
      </w:pPr>
    </w:p>
    <w:p w14:paraId="65822020" w14:textId="77777777" w:rsidR="00386FB6" w:rsidRPr="002E481A" w:rsidRDefault="00386FB6" w:rsidP="00386FB6">
      <w:pPr>
        <w:pStyle w:val="a6"/>
        <w:ind w:left="0"/>
        <w:jc w:val="both"/>
        <w:rPr>
          <w:rFonts w:ascii="Times New Roman" w:hAnsi="Times New Roman"/>
          <w:b/>
          <w:bCs/>
          <w:sz w:val="28"/>
          <w:szCs w:val="28"/>
          <w:lang w:val="kk"/>
        </w:rPr>
      </w:pPr>
      <w:r w:rsidRPr="002E481A">
        <w:rPr>
          <w:rFonts w:ascii="Times New Roman" w:hAnsi="Times New Roman"/>
          <w:b/>
          <w:bCs/>
          <w:sz w:val="28"/>
          <w:szCs w:val="28"/>
          <w:lang w:val="kk"/>
        </w:rPr>
        <w:t>Инъекцияны бастамас бұрын:</w:t>
      </w:r>
    </w:p>
    <w:p w14:paraId="4C175E44" w14:textId="77777777" w:rsidR="00386FB6" w:rsidRPr="002E481A" w:rsidRDefault="00386FB6" w:rsidP="00386FB6">
      <w:pPr>
        <w:pStyle w:val="a6"/>
        <w:ind w:left="0"/>
        <w:jc w:val="both"/>
        <w:rPr>
          <w:rFonts w:ascii="Times New Roman" w:hAnsi="Times New Roman"/>
          <w:sz w:val="28"/>
          <w:szCs w:val="28"/>
          <w:lang w:val="kk"/>
        </w:rPr>
      </w:pPr>
      <w:r w:rsidRPr="002E481A">
        <w:rPr>
          <w:rFonts w:ascii="Times New Roman" w:hAnsi="Times New Roman"/>
          <w:sz w:val="28"/>
          <w:szCs w:val="28"/>
          <w:lang w:val="kk"/>
        </w:rPr>
        <w:t>- Инъекция алдында өңделген аймақты мұқият дезинфекциялаңыз.</w:t>
      </w:r>
    </w:p>
    <w:p w14:paraId="37882D19" w14:textId="77777777" w:rsidR="00386FB6" w:rsidRPr="002E481A" w:rsidRDefault="00386FB6" w:rsidP="00386FB6">
      <w:pPr>
        <w:pStyle w:val="a6"/>
        <w:ind w:left="0"/>
        <w:jc w:val="both"/>
        <w:rPr>
          <w:rFonts w:ascii="Times New Roman" w:hAnsi="Times New Roman"/>
          <w:sz w:val="28"/>
          <w:szCs w:val="28"/>
          <w:lang w:val="kk"/>
        </w:rPr>
      </w:pPr>
      <w:r w:rsidRPr="002E481A">
        <w:rPr>
          <w:rFonts w:ascii="Times New Roman" w:hAnsi="Times New Roman"/>
          <w:sz w:val="28"/>
          <w:szCs w:val="28"/>
          <w:lang w:val="kk"/>
        </w:rPr>
        <w:t>- Шприцтің ішіндегісі тегіс және мөлдір екеніне көз жеткізіңіз.</w:t>
      </w:r>
    </w:p>
    <w:p w14:paraId="7E36DC1D" w14:textId="77777777" w:rsidR="00386FB6" w:rsidRPr="002E481A" w:rsidRDefault="00386FB6" w:rsidP="00386FB6">
      <w:pPr>
        <w:pStyle w:val="a6"/>
        <w:ind w:left="0"/>
        <w:jc w:val="both"/>
        <w:rPr>
          <w:rFonts w:ascii="Times New Roman" w:hAnsi="Times New Roman"/>
          <w:sz w:val="28"/>
          <w:szCs w:val="28"/>
          <w:lang w:val="kk"/>
        </w:rPr>
      </w:pPr>
      <w:r w:rsidRPr="002E481A">
        <w:rPr>
          <w:rFonts w:ascii="Times New Roman" w:hAnsi="Times New Roman"/>
          <w:sz w:val="28"/>
          <w:szCs w:val="28"/>
          <w:lang w:val="kk"/>
        </w:rPr>
        <w:t>- Ешқашан майысқан инені түзетуге тырыспаңыз, оны лақтырып, жаңа инені пайдаланыңыз.</w:t>
      </w:r>
    </w:p>
    <w:p w14:paraId="19A7420B" w14:textId="77777777" w:rsidR="00386FB6" w:rsidRPr="002E481A" w:rsidRDefault="00386FB6" w:rsidP="00386FB6">
      <w:pPr>
        <w:pStyle w:val="a6"/>
        <w:ind w:left="0"/>
        <w:jc w:val="both"/>
        <w:rPr>
          <w:rFonts w:ascii="Times New Roman" w:hAnsi="Times New Roman"/>
          <w:sz w:val="28"/>
          <w:szCs w:val="28"/>
          <w:lang w:val="kk"/>
        </w:rPr>
      </w:pPr>
      <w:r w:rsidRPr="002E481A">
        <w:rPr>
          <w:rFonts w:ascii="Times New Roman" w:hAnsi="Times New Roman"/>
          <w:sz w:val="28"/>
          <w:szCs w:val="28"/>
          <w:lang w:val="kk"/>
        </w:rPr>
        <w:t>- Егер препарат тоңазытқышта сақталса, инъекция алдында оны бөлме температурасында бөлмеге жылжытыңыз.</w:t>
      </w:r>
    </w:p>
    <w:p w14:paraId="409D5D10" w14:textId="77777777" w:rsidR="00386FB6" w:rsidRPr="002E481A" w:rsidRDefault="00386FB6" w:rsidP="00386FB6">
      <w:pPr>
        <w:pStyle w:val="a6"/>
        <w:jc w:val="both"/>
        <w:rPr>
          <w:rFonts w:ascii="Times New Roman" w:hAnsi="Times New Roman"/>
          <w:sz w:val="28"/>
          <w:szCs w:val="28"/>
          <w:lang w:val="kk"/>
        </w:rPr>
      </w:pPr>
    </w:p>
    <w:p w14:paraId="70080A13" w14:textId="77777777" w:rsidR="00386FB6" w:rsidRPr="002E481A" w:rsidRDefault="00386FB6" w:rsidP="00386FB6">
      <w:pPr>
        <w:pStyle w:val="a6"/>
        <w:ind w:left="0"/>
        <w:jc w:val="both"/>
        <w:rPr>
          <w:rFonts w:ascii="Times New Roman" w:hAnsi="Times New Roman"/>
          <w:b/>
          <w:bCs/>
          <w:sz w:val="28"/>
          <w:szCs w:val="28"/>
          <w:lang w:val="kk"/>
        </w:rPr>
      </w:pPr>
      <w:r w:rsidRPr="002E481A">
        <w:rPr>
          <w:rFonts w:ascii="Times New Roman" w:hAnsi="Times New Roman"/>
          <w:b/>
          <w:bCs/>
          <w:sz w:val="28"/>
          <w:szCs w:val="28"/>
          <w:lang w:val="kk"/>
        </w:rPr>
        <w:t>Препаратты енгізу әдістері:</w:t>
      </w:r>
    </w:p>
    <w:p w14:paraId="7F775DE1" w14:textId="77777777" w:rsidR="00386FB6" w:rsidRPr="002E481A" w:rsidRDefault="00386FB6" w:rsidP="00386FB6">
      <w:pPr>
        <w:pStyle w:val="a6"/>
        <w:ind w:left="0"/>
        <w:jc w:val="both"/>
        <w:rPr>
          <w:rFonts w:ascii="Times New Roman" w:hAnsi="Times New Roman"/>
          <w:sz w:val="28"/>
          <w:szCs w:val="28"/>
          <w:lang w:val="kk"/>
        </w:rPr>
      </w:pPr>
      <w:r w:rsidRPr="002E481A">
        <w:rPr>
          <w:rFonts w:ascii="Times New Roman" w:hAnsi="Times New Roman"/>
          <w:sz w:val="28"/>
          <w:szCs w:val="28"/>
          <w:lang w:val="kk"/>
        </w:rPr>
        <w:t>- Қажетті ең аз қысыммен препаратты баяу енгізіңіз.</w:t>
      </w:r>
    </w:p>
    <w:p w14:paraId="21597EFF" w14:textId="77777777" w:rsidR="00386FB6" w:rsidRPr="002E481A" w:rsidRDefault="00386FB6" w:rsidP="00386FB6">
      <w:pPr>
        <w:pStyle w:val="a6"/>
        <w:ind w:left="0"/>
        <w:jc w:val="both"/>
        <w:rPr>
          <w:rFonts w:ascii="Times New Roman" w:hAnsi="Times New Roman"/>
          <w:sz w:val="28"/>
          <w:szCs w:val="28"/>
          <w:lang w:val="kk"/>
        </w:rPr>
      </w:pPr>
      <w:r w:rsidRPr="002E481A">
        <w:rPr>
          <w:rFonts w:ascii="Times New Roman" w:hAnsi="Times New Roman"/>
          <w:sz w:val="28"/>
          <w:szCs w:val="28"/>
          <w:lang w:val="kk"/>
        </w:rPr>
        <w:t xml:space="preserve">- Кезекті </w:t>
      </w:r>
      <w:r w:rsidRPr="002E481A">
        <w:rPr>
          <w:rFonts w:ascii="Times New Roman" w:hAnsi="Times New Roman"/>
          <w:sz w:val="28"/>
          <w:szCs w:val="28"/>
          <w:lang w:val="kk-KZ"/>
        </w:rPr>
        <w:t>енгізу</w:t>
      </w:r>
      <w:r w:rsidRPr="002E481A">
        <w:rPr>
          <w:rFonts w:ascii="Times New Roman" w:hAnsi="Times New Roman"/>
          <w:sz w:val="28"/>
          <w:szCs w:val="28"/>
          <w:lang w:val="kk"/>
        </w:rPr>
        <w:t xml:space="preserve"> техникасын, нүктелік </w:t>
      </w:r>
      <w:r w:rsidRPr="002E481A">
        <w:rPr>
          <w:rFonts w:ascii="Times New Roman" w:hAnsi="Times New Roman"/>
          <w:sz w:val="28"/>
          <w:szCs w:val="28"/>
          <w:lang w:val="kk-KZ"/>
        </w:rPr>
        <w:t>енгізу</w:t>
      </w:r>
      <w:r w:rsidRPr="002E481A">
        <w:rPr>
          <w:rFonts w:ascii="Times New Roman" w:hAnsi="Times New Roman"/>
          <w:sz w:val="28"/>
          <w:szCs w:val="28"/>
          <w:lang w:val="kk"/>
        </w:rPr>
        <w:t xml:space="preserve"> техникасын немесе екі </w:t>
      </w:r>
      <w:r w:rsidRPr="002E481A">
        <w:rPr>
          <w:rFonts w:ascii="Times New Roman" w:hAnsi="Times New Roman"/>
          <w:sz w:val="28"/>
          <w:szCs w:val="28"/>
          <w:lang w:val="kk-KZ"/>
        </w:rPr>
        <w:t>техниканың</w:t>
      </w:r>
      <w:r w:rsidRPr="002E481A">
        <w:rPr>
          <w:rFonts w:ascii="Times New Roman" w:hAnsi="Times New Roman"/>
          <w:sz w:val="28"/>
          <w:szCs w:val="28"/>
          <w:lang w:val="kk"/>
        </w:rPr>
        <w:t xml:space="preserve"> комбинациясын қолдану ұсынылады. Егер </w:t>
      </w:r>
      <w:r w:rsidRPr="002E481A">
        <w:rPr>
          <w:rFonts w:ascii="Times New Roman" w:hAnsi="Times New Roman"/>
          <w:sz w:val="28"/>
          <w:szCs w:val="28"/>
          <w:lang w:val="kk-KZ"/>
        </w:rPr>
        <w:t>енгізу</w:t>
      </w:r>
      <w:r w:rsidRPr="002E481A">
        <w:rPr>
          <w:rFonts w:ascii="Times New Roman" w:hAnsi="Times New Roman"/>
          <w:sz w:val="28"/>
          <w:szCs w:val="28"/>
          <w:lang w:val="kk"/>
        </w:rPr>
        <w:t xml:space="preserve"> тым терең болса, тиімділік төмендейді. Тым үс</w:t>
      </w:r>
      <w:r w:rsidRPr="002E481A">
        <w:rPr>
          <w:rFonts w:ascii="Times New Roman" w:hAnsi="Times New Roman"/>
          <w:sz w:val="28"/>
          <w:szCs w:val="28"/>
          <w:lang w:val="kk-KZ"/>
        </w:rPr>
        <w:t>тіне</w:t>
      </w:r>
      <w:r w:rsidRPr="002E481A">
        <w:rPr>
          <w:rFonts w:ascii="Times New Roman" w:hAnsi="Times New Roman"/>
          <w:sz w:val="28"/>
          <w:szCs w:val="28"/>
          <w:lang w:val="kk"/>
        </w:rPr>
        <w:t xml:space="preserve"> </w:t>
      </w:r>
      <w:r w:rsidRPr="002E481A">
        <w:rPr>
          <w:rFonts w:ascii="Times New Roman" w:hAnsi="Times New Roman"/>
          <w:sz w:val="28"/>
          <w:szCs w:val="28"/>
          <w:lang w:val="kk-KZ"/>
        </w:rPr>
        <w:t>енгізу</w:t>
      </w:r>
      <w:r w:rsidRPr="002E481A">
        <w:rPr>
          <w:rFonts w:ascii="Times New Roman" w:hAnsi="Times New Roman"/>
          <w:sz w:val="28"/>
          <w:szCs w:val="28"/>
          <w:lang w:val="kk"/>
        </w:rPr>
        <w:t xml:space="preserve"> терінің түсінің өзгеруіне немесе біркелкі емес түзетуге әкелуі мүмкін.</w:t>
      </w:r>
    </w:p>
    <w:p w14:paraId="0169B2AA" w14:textId="77777777" w:rsidR="00386FB6" w:rsidRPr="002E481A" w:rsidRDefault="00386FB6" w:rsidP="00386FB6">
      <w:pPr>
        <w:pStyle w:val="a6"/>
        <w:ind w:left="0"/>
        <w:jc w:val="both"/>
        <w:rPr>
          <w:rFonts w:ascii="Times New Roman" w:hAnsi="Times New Roman"/>
          <w:sz w:val="28"/>
          <w:szCs w:val="28"/>
          <w:lang w:val="kk"/>
        </w:rPr>
      </w:pPr>
      <w:r w:rsidRPr="002E481A">
        <w:rPr>
          <w:rFonts w:ascii="Times New Roman" w:hAnsi="Times New Roman"/>
          <w:sz w:val="28"/>
          <w:szCs w:val="28"/>
          <w:lang w:val="kk"/>
        </w:rPr>
        <w:lastRenderedPageBreak/>
        <w:t>- Инъекцияның дозасы маман дәрігердің тәжірибесіне негізделген түзетілетін тері аймақтарына байланысты.</w:t>
      </w:r>
    </w:p>
    <w:p w14:paraId="4EF7D5CF" w14:textId="77777777" w:rsidR="00386FB6" w:rsidRPr="002E481A" w:rsidRDefault="00386FB6" w:rsidP="00386FB6">
      <w:pPr>
        <w:pStyle w:val="a6"/>
        <w:ind w:left="0"/>
        <w:jc w:val="both"/>
        <w:rPr>
          <w:rFonts w:ascii="Times New Roman" w:hAnsi="Times New Roman"/>
          <w:sz w:val="28"/>
          <w:szCs w:val="28"/>
          <w:lang w:val="kk"/>
        </w:rPr>
      </w:pPr>
      <w:r w:rsidRPr="002E481A">
        <w:rPr>
          <w:rFonts w:ascii="Times New Roman" w:hAnsi="Times New Roman"/>
          <w:sz w:val="28"/>
          <w:szCs w:val="28"/>
          <w:lang w:val="kk"/>
        </w:rPr>
        <w:t>Түзету және пішіндеу үшін үлкен көлемдегі инъекциялардан аулақ болыңыз. Тым үлкен көлемде инъекция аздап ісінуге немесе біркелкі емес түзетуге әкелуі мүмкін.</w:t>
      </w:r>
    </w:p>
    <w:p w14:paraId="14D24CEE" w14:textId="77777777" w:rsidR="00386FB6" w:rsidRPr="002E481A" w:rsidRDefault="00386FB6" w:rsidP="00386FB6">
      <w:pPr>
        <w:pStyle w:val="a6"/>
        <w:ind w:left="0"/>
        <w:jc w:val="both"/>
        <w:rPr>
          <w:rFonts w:ascii="Times New Roman" w:hAnsi="Times New Roman"/>
          <w:sz w:val="28"/>
          <w:szCs w:val="28"/>
          <w:lang w:val="kk"/>
        </w:rPr>
      </w:pPr>
      <w:r w:rsidRPr="002E481A">
        <w:rPr>
          <w:rFonts w:ascii="Times New Roman" w:hAnsi="Times New Roman"/>
          <w:sz w:val="28"/>
          <w:szCs w:val="28"/>
          <w:lang w:val="kk"/>
        </w:rPr>
        <w:t xml:space="preserve">- Инъекция орнының пішінін </w:t>
      </w:r>
      <w:r w:rsidRPr="002E481A">
        <w:rPr>
          <w:rFonts w:ascii="Times New Roman" w:hAnsi="Times New Roman"/>
          <w:sz w:val="28"/>
          <w:szCs w:val="28"/>
          <w:lang w:val="kk-KZ"/>
        </w:rPr>
        <w:t xml:space="preserve">түзету </w:t>
      </w:r>
      <w:r w:rsidRPr="002E481A">
        <w:rPr>
          <w:rFonts w:ascii="Times New Roman" w:hAnsi="Times New Roman"/>
          <w:sz w:val="28"/>
          <w:szCs w:val="28"/>
          <w:lang w:val="kk"/>
        </w:rPr>
        <w:t>мөлшері мен ұзақтығы тіннің қажеттілігіне, инъекция орнындағы тіннің керілуіне, инъекция тереңдігі мен әдісіне байланысты.</w:t>
      </w:r>
    </w:p>
    <w:p w14:paraId="62DE0686" w14:textId="77777777" w:rsidR="00386FB6" w:rsidRPr="002E481A" w:rsidRDefault="00386FB6" w:rsidP="00386FB6">
      <w:pPr>
        <w:pStyle w:val="a6"/>
        <w:ind w:left="0"/>
        <w:jc w:val="both"/>
        <w:rPr>
          <w:rFonts w:ascii="Times New Roman" w:hAnsi="Times New Roman"/>
          <w:sz w:val="28"/>
          <w:szCs w:val="28"/>
          <w:lang w:val="kk"/>
        </w:rPr>
      </w:pPr>
      <w:r w:rsidRPr="002E481A">
        <w:rPr>
          <w:rFonts w:ascii="Times New Roman" w:hAnsi="Times New Roman"/>
          <w:sz w:val="28"/>
          <w:szCs w:val="28"/>
          <w:lang w:val="kk"/>
        </w:rPr>
        <w:t>- Дұрыс пішінді түзету үшін үлкен көлемді инъекциялардан аулақ болыңыз. Инъекцияның шамадан тыс көлемі тіндердің некрозы және ісіну сияқты кейбір жанама әсерлерге әкелуі мүмкін.</w:t>
      </w:r>
    </w:p>
    <w:p w14:paraId="7AAD2821" w14:textId="77777777" w:rsidR="00386FB6" w:rsidRPr="002E481A" w:rsidRDefault="00386FB6" w:rsidP="00386FB6">
      <w:pPr>
        <w:pStyle w:val="a6"/>
        <w:ind w:left="0"/>
        <w:jc w:val="both"/>
        <w:rPr>
          <w:rFonts w:ascii="Times New Roman" w:hAnsi="Times New Roman"/>
          <w:sz w:val="28"/>
          <w:szCs w:val="28"/>
          <w:lang w:val="kk"/>
        </w:rPr>
      </w:pPr>
      <w:r w:rsidRPr="002E481A">
        <w:rPr>
          <w:rFonts w:ascii="Times New Roman" w:hAnsi="Times New Roman"/>
          <w:sz w:val="28"/>
          <w:szCs w:val="28"/>
          <w:lang w:val="kk"/>
        </w:rPr>
        <w:t>- Әр адамға жылына 20 мл-ден астам айқаспалы гиалурон қышқылын енгізу ұсынылмайды.</w:t>
      </w:r>
    </w:p>
    <w:p w14:paraId="5FE977F1" w14:textId="77777777" w:rsidR="00386FB6" w:rsidRPr="002E481A" w:rsidRDefault="00386FB6" w:rsidP="00386FB6">
      <w:pPr>
        <w:pStyle w:val="a6"/>
        <w:ind w:left="0"/>
        <w:jc w:val="both"/>
        <w:rPr>
          <w:rFonts w:ascii="Times New Roman" w:hAnsi="Times New Roman"/>
          <w:sz w:val="28"/>
          <w:szCs w:val="28"/>
          <w:lang w:val="kk"/>
        </w:rPr>
      </w:pPr>
      <w:r w:rsidRPr="002E481A">
        <w:rPr>
          <w:rFonts w:ascii="Times New Roman" w:hAnsi="Times New Roman"/>
          <w:sz w:val="28"/>
          <w:szCs w:val="28"/>
          <w:lang w:val="kk"/>
        </w:rPr>
        <w:t>- Шприц инесі бітеліп қалса, инъекцияға қажетті қысымды арттырмаңыз, бірақ инъекцияны тоқтатып, инені ауыстырыңыз.</w:t>
      </w:r>
    </w:p>
    <w:p w14:paraId="1AAB3F6E" w14:textId="77777777" w:rsidR="00386FB6" w:rsidRPr="002E481A" w:rsidRDefault="00386FB6" w:rsidP="00386FB6">
      <w:pPr>
        <w:pStyle w:val="a6"/>
        <w:ind w:left="0"/>
        <w:jc w:val="both"/>
        <w:rPr>
          <w:rFonts w:ascii="Times New Roman" w:hAnsi="Times New Roman"/>
          <w:sz w:val="28"/>
          <w:szCs w:val="28"/>
          <w:lang w:val="kk"/>
        </w:rPr>
      </w:pPr>
      <w:r w:rsidRPr="002E481A">
        <w:rPr>
          <w:rFonts w:ascii="Times New Roman" w:hAnsi="Times New Roman"/>
          <w:sz w:val="28"/>
          <w:szCs w:val="28"/>
          <w:lang w:val="kk"/>
        </w:rPr>
        <w:t>- Инъекциядан кейін өңделген аймақты салқындатпаңыз.</w:t>
      </w:r>
    </w:p>
    <w:p w14:paraId="36AD2180" w14:textId="77777777" w:rsidR="00386FB6" w:rsidRPr="002E481A" w:rsidRDefault="00386FB6" w:rsidP="00386FB6">
      <w:pPr>
        <w:pStyle w:val="a6"/>
        <w:ind w:left="0"/>
        <w:jc w:val="both"/>
        <w:rPr>
          <w:rFonts w:ascii="Times New Roman" w:hAnsi="Times New Roman"/>
          <w:sz w:val="28"/>
          <w:szCs w:val="28"/>
          <w:lang w:val="kk"/>
        </w:rPr>
      </w:pPr>
      <w:r w:rsidRPr="002E481A">
        <w:rPr>
          <w:rFonts w:ascii="Times New Roman" w:hAnsi="Times New Roman"/>
          <w:sz w:val="28"/>
          <w:szCs w:val="28"/>
          <w:lang w:val="kk-KZ"/>
        </w:rPr>
        <w:t>Препаратты</w:t>
      </w:r>
      <w:r w:rsidRPr="002E481A">
        <w:rPr>
          <w:rFonts w:ascii="Times New Roman" w:hAnsi="Times New Roman"/>
          <w:sz w:val="28"/>
          <w:szCs w:val="28"/>
          <w:lang w:val="kk"/>
        </w:rPr>
        <w:t xml:space="preserve"> біркелкі тарату үшін өңделген аймақты уқалаңыз.</w:t>
      </w:r>
    </w:p>
    <w:p w14:paraId="2AEAEA5E" w14:textId="77777777" w:rsidR="00386FB6" w:rsidRPr="002E481A" w:rsidRDefault="00386FB6" w:rsidP="00386FB6">
      <w:pPr>
        <w:pStyle w:val="a6"/>
        <w:ind w:left="0"/>
        <w:jc w:val="both"/>
        <w:rPr>
          <w:rFonts w:ascii="Times New Roman" w:hAnsi="Times New Roman"/>
          <w:sz w:val="28"/>
          <w:szCs w:val="28"/>
          <w:lang w:val="kk"/>
        </w:rPr>
      </w:pPr>
    </w:p>
    <w:p w14:paraId="112DDAD6" w14:textId="77777777" w:rsidR="00386FB6" w:rsidRPr="002E481A" w:rsidRDefault="00386FB6" w:rsidP="00386FB6">
      <w:pPr>
        <w:pStyle w:val="a6"/>
        <w:ind w:left="0"/>
        <w:jc w:val="both"/>
        <w:rPr>
          <w:rFonts w:ascii="Times New Roman" w:hAnsi="Times New Roman"/>
          <w:b/>
          <w:bCs/>
          <w:sz w:val="28"/>
          <w:szCs w:val="28"/>
          <w:lang w:val="kk"/>
        </w:rPr>
      </w:pPr>
      <w:r w:rsidRPr="002E481A">
        <w:rPr>
          <w:rFonts w:ascii="Times New Roman" w:hAnsi="Times New Roman"/>
          <w:b/>
          <w:bCs/>
          <w:sz w:val="28"/>
          <w:szCs w:val="28"/>
          <w:lang w:val="kk"/>
        </w:rPr>
        <w:t>Пациенттерге арналған ұсыныстар</w:t>
      </w:r>
    </w:p>
    <w:p w14:paraId="2731108C" w14:textId="77777777" w:rsidR="00386FB6" w:rsidRPr="002E481A" w:rsidRDefault="00386FB6" w:rsidP="00386FB6">
      <w:pPr>
        <w:pStyle w:val="a6"/>
        <w:ind w:left="0"/>
        <w:jc w:val="both"/>
        <w:rPr>
          <w:rFonts w:ascii="Times New Roman" w:hAnsi="Times New Roman"/>
          <w:sz w:val="28"/>
          <w:szCs w:val="28"/>
          <w:lang w:val="kk"/>
        </w:rPr>
      </w:pPr>
      <w:r w:rsidRPr="002E481A">
        <w:rPr>
          <w:rFonts w:ascii="Times New Roman" w:hAnsi="Times New Roman"/>
          <w:sz w:val="28"/>
          <w:szCs w:val="28"/>
          <w:lang w:val="kk"/>
        </w:rPr>
        <w:t>- Емдеуден кейін екі апта бойы жоғары қорғанысты күннен қорғайтын кремді қолдану ұсынылады.</w:t>
      </w:r>
    </w:p>
    <w:p w14:paraId="2054854E" w14:textId="77777777" w:rsidR="00386FB6" w:rsidRPr="002E481A" w:rsidRDefault="00386FB6" w:rsidP="00386FB6">
      <w:pPr>
        <w:pStyle w:val="a6"/>
        <w:ind w:left="0"/>
        <w:jc w:val="both"/>
        <w:rPr>
          <w:rFonts w:ascii="Times New Roman" w:hAnsi="Times New Roman"/>
          <w:sz w:val="28"/>
          <w:szCs w:val="28"/>
          <w:lang w:val="kk"/>
        </w:rPr>
      </w:pPr>
      <w:r w:rsidRPr="002E481A">
        <w:rPr>
          <w:rFonts w:ascii="Times New Roman" w:hAnsi="Times New Roman"/>
          <w:sz w:val="28"/>
          <w:szCs w:val="28"/>
          <w:lang w:val="kk"/>
        </w:rPr>
        <w:t xml:space="preserve">- </w:t>
      </w:r>
      <w:r w:rsidRPr="002E481A">
        <w:rPr>
          <w:rFonts w:ascii="Times New Roman" w:hAnsi="Times New Roman"/>
          <w:sz w:val="28"/>
          <w:szCs w:val="28"/>
          <w:lang w:val="kk-KZ"/>
        </w:rPr>
        <w:t>Пациентке</w:t>
      </w:r>
      <w:r w:rsidRPr="002E481A">
        <w:rPr>
          <w:rFonts w:ascii="Times New Roman" w:hAnsi="Times New Roman"/>
          <w:sz w:val="28"/>
          <w:szCs w:val="28"/>
          <w:lang w:val="kk"/>
        </w:rPr>
        <w:t xml:space="preserve"> инъекциядан кейін 12 сағат бойы косметиканы қолданбау ұсынылады.</w:t>
      </w:r>
    </w:p>
    <w:p w14:paraId="658ACEE2" w14:textId="77777777" w:rsidR="00386FB6" w:rsidRPr="002E481A" w:rsidRDefault="00386FB6" w:rsidP="00386FB6">
      <w:pPr>
        <w:pStyle w:val="a6"/>
        <w:ind w:left="0"/>
        <w:jc w:val="both"/>
        <w:rPr>
          <w:rFonts w:ascii="Times New Roman" w:hAnsi="Times New Roman"/>
          <w:sz w:val="28"/>
          <w:szCs w:val="28"/>
          <w:lang w:val="kk"/>
        </w:rPr>
      </w:pPr>
      <w:r w:rsidRPr="002E481A">
        <w:rPr>
          <w:rFonts w:ascii="Times New Roman" w:hAnsi="Times New Roman"/>
          <w:sz w:val="28"/>
          <w:szCs w:val="28"/>
          <w:lang w:val="kk"/>
        </w:rPr>
        <w:t xml:space="preserve">- </w:t>
      </w:r>
      <w:r w:rsidRPr="002E481A">
        <w:rPr>
          <w:rFonts w:ascii="Times New Roman" w:hAnsi="Times New Roman"/>
          <w:sz w:val="28"/>
          <w:szCs w:val="28"/>
          <w:lang w:val="kk-KZ"/>
        </w:rPr>
        <w:t>Пациентке</w:t>
      </w:r>
      <w:r w:rsidRPr="002E481A">
        <w:rPr>
          <w:rFonts w:ascii="Times New Roman" w:hAnsi="Times New Roman"/>
          <w:sz w:val="28"/>
          <w:szCs w:val="28"/>
          <w:lang w:val="kk"/>
        </w:rPr>
        <w:t xml:space="preserve"> инъекциядан кейін екі апта бойы тікелей күн сәулесінің әсерінен, ультракүлгін сәулеленуден және қатты суықтан, сондай-ақ саунаға немесе моншаға бармауға кеңес беріледі.</w:t>
      </w:r>
    </w:p>
    <w:p w14:paraId="192FB43B" w14:textId="77777777" w:rsidR="00386FB6" w:rsidRPr="002E481A" w:rsidRDefault="00386FB6" w:rsidP="00386FB6">
      <w:pPr>
        <w:pStyle w:val="a6"/>
        <w:spacing w:after="0" w:line="240" w:lineRule="auto"/>
        <w:ind w:left="0"/>
        <w:jc w:val="both"/>
        <w:rPr>
          <w:rFonts w:ascii="Times New Roman" w:hAnsi="Times New Roman"/>
          <w:sz w:val="28"/>
          <w:szCs w:val="28"/>
          <w:lang w:val="kk"/>
        </w:rPr>
      </w:pPr>
      <w:r w:rsidRPr="002E481A">
        <w:rPr>
          <w:rFonts w:ascii="Times New Roman" w:hAnsi="Times New Roman"/>
          <w:sz w:val="28"/>
          <w:szCs w:val="28"/>
          <w:lang w:val="kk"/>
        </w:rPr>
        <w:t xml:space="preserve">- Маман </w:t>
      </w:r>
      <w:r w:rsidRPr="002E481A">
        <w:rPr>
          <w:rFonts w:ascii="Times New Roman" w:hAnsi="Times New Roman"/>
          <w:sz w:val="28"/>
          <w:szCs w:val="28"/>
          <w:lang w:val="kk-KZ"/>
        </w:rPr>
        <w:t>дәрігердің өңде</w:t>
      </w:r>
      <w:r w:rsidRPr="002E481A">
        <w:rPr>
          <w:rFonts w:ascii="Times New Roman" w:hAnsi="Times New Roman"/>
          <w:sz w:val="28"/>
          <w:szCs w:val="28"/>
          <w:lang w:val="kk"/>
        </w:rPr>
        <w:t xml:space="preserve">летін аймақта кез келген </w:t>
      </w:r>
      <w:r w:rsidR="004C0D92">
        <w:rPr>
          <w:rFonts w:ascii="Times New Roman" w:hAnsi="Times New Roman"/>
          <w:sz w:val="28"/>
          <w:szCs w:val="28"/>
          <w:lang w:val="kk-KZ"/>
        </w:rPr>
        <w:t xml:space="preserve">15 </w:t>
      </w:r>
      <w:r w:rsidRPr="002E481A">
        <w:rPr>
          <w:rFonts w:ascii="Times New Roman" w:hAnsi="Times New Roman"/>
          <w:sz w:val="28"/>
          <w:szCs w:val="28"/>
          <w:lang w:val="kk"/>
        </w:rPr>
        <w:t>жа</w:t>
      </w:r>
      <w:r w:rsidRPr="002E481A">
        <w:rPr>
          <w:rFonts w:ascii="Times New Roman" w:hAnsi="Times New Roman"/>
          <w:sz w:val="28"/>
          <w:szCs w:val="28"/>
          <w:lang w:val="kk-KZ"/>
        </w:rPr>
        <w:t>ғымсыз</w:t>
      </w:r>
      <w:r w:rsidRPr="002E481A">
        <w:rPr>
          <w:rFonts w:ascii="Times New Roman" w:hAnsi="Times New Roman"/>
          <w:sz w:val="28"/>
          <w:szCs w:val="28"/>
          <w:lang w:val="kk"/>
        </w:rPr>
        <w:t xml:space="preserve"> әсерлер мен </w:t>
      </w:r>
      <w:r w:rsidR="00FB7FA7">
        <w:rPr>
          <w:rFonts w:ascii="Times New Roman" w:hAnsi="Times New Roman"/>
          <w:sz w:val="28"/>
          <w:szCs w:val="28"/>
          <w:lang w:val="kk-KZ"/>
        </w:rPr>
        <w:t>қалыптан</w:t>
      </w:r>
      <w:r w:rsidR="004C0D92">
        <w:rPr>
          <w:rFonts w:ascii="Times New Roman" w:hAnsi="Times New Roman"/>
          <w:sz w:val="28"/>
          <w:szCs w:val="28"/>
          <w:lang w:val="kk-KZ"/>
        </w:rPr>
        <w:t xml:space="preserve"> </w:t>
      </w:r>
      <w:r w:rsidRPr="002E481A">
        <w:rPr>
          <w:rFonts w:ascii="Times New Roman" w:hAnsi="Times New Roman"/>
          <w:sz w:val="28"/>
          <w:szCs w:val="28"/>
          <w:lang w:val="kk"/>
        </w:rPr>
        <w:t xml:space="preserve">ауытқулардың пайда болуы туралы </w:t>
      </w:r>
      <w:r w:rsidRPr="002E481A">
        <w:rPr>
          <w:rFonts w:ascii="Times New Roman" w:hAnsi="Times New Roman"/>
          <w:sz w:val="28"/>
          <w:szCs w:val="28"/>
          <w:lang w:val="kk-KZ"/>
        </w:rPr>
        <w:t>пациентке</w:t>
      </w:r>
      <w:r w:rsidRPr="002E481A">
        <w:rPr>
          <w:rFonts w:ascii="Times New Roman" w:hAnsi="Times New Roman"/>
          <w:sz w:val="28"/>
          <w:szCs w:val="28"/>
          <w:lang w:val="kk"/>
        </w:rPr>
        <w:t xml:space="preserve"> хабарлауы керек. (Жағымсыз әсерлерін қараңыз)</w:t>
      </w:r>
    </w:p>
    <w:p w14:paraId="56220623" w14:textId="77777777" w:rsidR="00386FB6" w:rsidRPr="002E481A" w:rsidRDefault="00386FB6" w:rsidP="00386FB6">
      <w:pPr>
        <w:pStyle w:val="a6"/>
        <w:spacing w:after="0" w:line="240" w:lineRule="auto"/>
        <w:ind w:left="0"/>
        <w:jc w:val="both"/>
        <w:rPr>
          <w:rFonts w:ascii="Times New Roman" w:hAnsi="Times New Roman"/>
          <w:sz w:val="28"/>
          <w:szCs w:val="28"/>
          <w:lang w:val="kk-KZ"/>
        </w:rPr>
      </w:pPr>
    </w:p>
    <w:p w14:paraId="72524A39" w14:textId="77777777" w:rsidR="00386FB6" w:rsidRPr="002E481A" w:rsidRDefault="00386FB6" w:rsidP="00386FB6">
      <w:pPr>
        <w:pStyle w:val="a6"/>
        <w:spacing w:after="0" w:line="240" w:lineRule="auto"/>
        <w:ind w:left="0"/>
        <w:jc w:val="both"/>
        <w:rPr>
          <w:rFonts w:ascii="Times New Roman" w:hAnsi="Times New Roman"/>
          <w:b/>
          <w:bCs/>
          <w:sz w:val="28"/>
          <w:szCs w:val="28"/>
          <w:lang w:val="kk"/>
        </w:rPr>
      </w:pPr>
      <w:r w:rsidRPr="002E481A">
        <w:rPr>
          <w:rFonts w:ascii="Times New Roman" w:hAnsi="Times New Roman"/>
          <w:b/>
          <w:bCs/>
          <w:sz w:val="28"/>
          <w:szCs w:val="28"/>
          <w:lang w:val="kk"/>
        </w:rPr>
        <w:t>Стерилизация әдісі туралы ақпарат</w:t>
      </w:r>
    </w:p>
    <w:p w14:paraId="59F660EB" w14:textId="77777777" w:rsidR="00386FB6" w:rsidRPr="002E481A" w:rsidRDefault="00386FB6" w:rsidP="00386FB6">
      <w:pPr>
        <w:jc w:val="both"/>
        <w:rPr>
          <w:sz w:val="28"/>
          <w:szCs w:val="28"/>
          <w:lang w:val="kk"/>
        </w:rPr>
      </w:pPr>
      <w:r w:rsidRPr="002E481A">
        <w:rPr>
          <w:sz w:val="28"/>
          <w:szCs w:val="28"/>
          <w:lang w:val="kk"/>
        </w:rPr>
        <w:t>Fiorage L шприцтерінің ішіндегісі ылғалды қыздыру арқылы стерилизацияланған.</w:t>
      </w:r>
    </w:p>
    <w:p w14:paraId="5BF10D15" w14:textId="77777777" w:rsidR="00386FB6" w:rsidRPr="002E481A" w:rsidRDefault="00386FB6" w:rsidP="00386FB6">
      <w:pPr>
        <w:jc w:val="both"/>
        <w:rPr>
          <w:sz w:val="28"/>
          <w:szCs w:val="28"/>
          <w:lang w:val="kk"/>
        </w:rPr>
      </w:pPr>
      <w:r w:rsidRPr="004C0D92">
        <w:rPr>
          <w:bCs/>
          <w:sz w:val="28"/>
          <w:szCs w:val="28"/>
          <w:lang w:val="kk"/>
        </w:rPr>
        <w:t xml:space="preserve">27Gx1/2" </w:t>
      </w:r>
      <w:r w:rsidRPr="002E481A">
        <w:rPr>
          <w:sz w:val="28"/>
          <w:szCs w:val="28"/>
          <w:lang w:val="kk-KZ"/>
        </w:rPr>
        <w:t>инелер</w:t>
      </w:r>
      <w:r w:rsidRPr="002E481A">
        <w:rPr>
          <w:sz w:val="28"/>
          <w:szCs w:val="28"/>
          <w:lang w:val="kk"/>
        </w:rPr>
        <w:t xml:space="preserve"> </w:t>
      </w:r>
      <w:r w:rsidRPr="002E481A">
        <w:rPr>
          <w:sz w:val="28"/>
          <w:szCs w:val="28"/>
          <w:lang w:val="kk-KZ"/>
        </w:rPr>
        <w:t>радиациямен</w:t>
      </w:r>
      <w:r w:rsidRPr="002E481A">
        <w:rPr>
          <w:sz w:val="28"/>
          <w:szCs w:val="28"/>
          <w:lang w:val="kk"/>
        </w:rPr>
        <w:t xml:space="preserve"> стерилизацияланған.</w:t>
      </w:r>
    </w:p>
    <w:p w14:paraId="498FC62E" w14:textId="77777777" w:rsidR="00386FB6" w:rsidRPr="002E481A" w:rsidRDefault="00386FB6" w:rsidP="00386FB6">
      <w:pPr>
        <w:jc w:val="both"/>
        <w:rPr>
          <w:sz w:val="28"/>
          <w:szCs w:val="28"/>
          <w:lang w:val="kk"/>
        </w:rPr>
      </w:pPr>
    </w:p>
    <w:p w14:paraId="2BB2AD9A" w14:textId="77777777" w:rsidR="00386FB6" w:rsidRPr="002E481A" w:rsidRDefault="00386FB6" w:rsidP="00386FB6">
      <w:pPr>
        <w:pStyle w:val="a6"/>
        <w:spacing w:after="0" w:line="240" w:lineRule="auto"/>
        <w:ind w:left="0"/>
        <w:jc w:val="both"/>
        <w:rPr>
          <w:rFonts w:ascii="Times New Roman" w:hAnsi="Times New Roman"/>
          <w:b/>
          <w:sz w:val="28"/>
          <w:szCs w:val="28"/>
          <w:lang w:val="kk"/>
        </w:rPr>
      </w:pPr>
      <w:r w:rsidRPr="002E481A">
        <w:rPr>
          <w:rFonts w:ascii="Times New Roman" w:hAnsi="Times New Roman"/>
          <w:b/>
          <w:sz w:val="28"/>
          <w:szCs w:val="28"/>
          <w:lang w:val="kk"/>
        </w:rPr>
        <w:lastRenderedPageBreak/>
        <w:t>Медициналық бұйымды өндіруші және оның уәкілетті өкілі туралы мәліметтер</w:t>
      </w:r>
    </w:p>
    <w:p w14:paraId="00BAAD17" w14:textId="77777777" w:rsidR="00386FB6" w:rsidRPr="002E481A" w:rsidRDefault="00386FB6" w:rsidP="00386FB6">
      <w:pPr>
        <w:pStyle w:val="a3"/>
        <w:jc w:val="both"/>
        <w:rPr>
          <w:rFonts w:ascii="Times New Roman" w:hAnsi="Times New Roman"/>
          <w:b/>
          <w:sz w:val="28"/>
          <w:szCs w:val="28"/>
          <w:lang w:val="kk"/>
        </w:rPr>
      </w:pPr>
      <w:r w:rsidRPr="002E481A">
        <w:rPr>
          <w:rFonts w:ascii="Times New Roman" w:hAnsi="Times New Roman"/>
          <w:b/>
          <w:sz w:val="28"/>
          <w:szCs w:val="28"/>
          <w:lang w:val="kk"/>
        </w:rPr>
        <w:t>Өндіруші</w:t>
      </w:r>
    </w:p>
    <w:p w14:paraId="148EEB0E" w14:textId="77777777" w:rsidR="00386FB6" w:rsidRPr="002E481A" w:rsidRDefault="00386FB6" w:rsidP="00386FB6">
      <w:pPr>
        <w:rPr>
          <w:sz w:val="28"/>
          <w:szCs w:val="28"/>
          <w:lang w:val="en-US"/>
        </w:rPr>
      </w:pPr>
      <w:r w:rsidRPr="002E481A">
        <w:rPr>
          <w:sz w:val="28"/>
          <w:szCs w:val="28"/>
          <w:lang w:val="en-US"/>
        </w:rPr>
        <w:t>ESPAD PHARMED DAROU CO.</w:t>
      </w:r>
    </w:p>
    <w:p w14:paraId="49DC2532" w14:textId="77777777" w:rsidR="00386FB6" w:rsidRPr="002E481A" w:rsidRDefault="00386FB6" w:rsidP="00386FB6">
      <w:pPr>
        <w:rPr>
          <w:sz w:val="28"/>
          <w:szCs w:val="28"/>
          <w:lang w:val="en-US"/>
        </w:rPr>
      </w:pPr>
      <w:r w:rsidRPr="002E481A">
        <w:rPr>
          <w:sz w:val="28"/>
          <w:szCs w:val="28"/>
          <w:lang w:val="en-US"/>
        </w:rPr>
        <w:t xml:space="preserve">West 5th Unit, 3rd Floor, No. 56, Azimi St. - Nafisi St., </w:t>
      </w:r>
      <w:proofErr w:type="spellStart"/>
      <w:r w:rsidRPr="002E481A">
        <w:rPr>
          <w:sz w:val="28"/>
          <w:szCs w:val="28"/>
          <w:lang w:val="en-US"/>
        </w:rPr>
        <w:t>Ekbatan</w:t>
      </w:r>
      <w:proofErr w:type="spellEnd"/>
      <w:r w:rsidRPr="002E481A">
        <w:rPr>
          <w:sz w:val="28"/>
          <w:szCs w:val="28"/>
          <w:lang w:val="en-US"/>
        </w:rPr>
        <w:t>, Tehran Iran</w:t>
      </w:r>
    </w:p>
    <w:p w14:paraId="1D8BBB7B" w14:textId="77777777" w:rsidR="00386FB6" w:rsidRPr="002E481A" w:rsidRDefault="00386FB6" w:rsidP="00386FB6">
      <w:pPr>
        <w:rPr>
          <w:sz w:val="28"/>
          <w:szCs w:val="28"/>
        </w:rPr>
      </w:pPr>
      <w:r w:rsidRPr="002E481A">
        <w:rPr>
          <w:sz w:val="28"/>
          <w:szCs w:val="28"/>
        </w:rPr>
        <w:t>Телефон: +98 21 43 47 3030</w:t>
      </w:r>
    </w:p>
    <w:p w14:paraId="14A4246B" w14:textId="77777777" w:rsidR="00386FB6" w:rsidRPr="007B07F3" w:rsidRDefault="00386FB6" w:rsidP="00386FB6">
      <w:pPr>
        <w:rPr>
          <w:sz w:val="28"/>
          <w:szCs w:val="28"/>
        </w:rPr>
      </w:pPr>
      <w:r w:rsidRPr="002E481A">
        <w:rPr>
          <w:sz w:val="28"/>
          <w:szCs w:val="28"/>
        </w:rPr>
        <w:t>е</w:t>
      </w:r>
      <w:r w:rsidRPr="007B07F3">
        <w:rPr>
          <w:sz w:val="28"/>
          <w:szCs w:val="28"/>
        </w:rPr>
        <w:t>-</w:t>
      </w:r>
      <w:r w:rsidRPr="002E481A">
        <w:rPr>
          <w:sz w:val="28"/>
          <w:szCs w:val="28"/>
          <w:lang w:val="en-US"/>
        </w:rPr>
        <w:t>mail</w:t>
      </w:r>
      <w:r w:rsidRPr="007B07F3">
        <w:rPr>
          <w:sz w:val="28"/>
          <w:szCs w:val="28"/>
        </w:rPr>
        <w:t xml:space="preserve">: </w:t>
      </w:r>
      <w:proofErr w:type="spellStart"/>
      <w:r w:rsidRPr="002E481A">
        <w:rPr>
          <w:sz w:val="28"/>
          <w:szCs w:val="28"/>
          <w:lang w:val="en-US"/>
        </w:rPr>
        <w:t>gholami</w:t>
      </w:r>
      <w:proofErr w:type="spellEnd"/>
      <w:r w:rsidRPr="007B07F3">
        <w:rPr>
          <w:sz w:val="28"/>
          <w:szCs w:val="28"/>
        </w:rPr>
        <w:t>.</w:t>
      </w:r>
      <w:r w:rsidRPr="002E481A">
        <w:rPr>
          <w:sz w:val="28"/>
          <w:szCs w:val="28"/>
          <w:lang w:val="en-US"/>
        </w:rPr>
        <w:t>h</w:t>
      </w:r>
      <w:r w:rsidRPr="007B07F3">
        <w:rPr>
          <w:sz w:val="28"/>
          <w:szCs w:val="28"/>
        </w:rPr>
        <w:t>@</w:t>
      </w:r>
      <w:proofErr w:type="spellStart"/>
      <w:r w:rsidRPr="002E481A">
        <w:rPr>
          <w:sz w:val="28"/>
          <w:szCs w:val="28"/>
          <w:lang w:val="en-US"/>
        </w:rPr>
        <w:t>espadpharmedco</w:t>
      </w:r>
      <w:proofErr w:type="spellEnd"/>
      <w:r w:rsidRPr="007B07F3">
        <w:rPr>
          <w:sz w:val="28"/>
          <w:szCs w:val="28"/>
        </w:rPr>
        <w:t>.</w:t>
      </w:r>
      <w:r w:rsidRPr="002E481A">
        <w:rPr>
          <w:sz w:val="28"/>
          <w:szCs w:val="28"/>
          <w:lang w:val="en-US"/>
        </w:rPr>
        <w:t>com</w:t>
      </w:r>
    </w:p>
    <w:p w14:paraId="7815E254" w14:textId="77777777" w:rsidR="00386FB6" w:rsidRPr="002E481A" w:rsidRDefault="00386FB6" w:rsidP="00386FB6">
      <w:pPr>
        <w:pStyle w:val="a3"/>
        <w:jc w:val="both"/>
        <w:rPr>
          <w:rFonts w:ascii="Times" w:hAnsi="Times"/>
          <w:sz w:val="28"/>
          <w:szCs w:val="28"/>
          <w:lang w:val="kk"/>
        </w:rPr>
      </w:pPr>
    </w:p>
    <w:p w14:paraId="7A9898F6" w14:textId="77777777" w:rsidR="00386FB6" w:rsidRPr="002E481A" w:rsidRDefault="00386FB6" w:rsidP="00386FB6">
      <w:pPr>
        <w:pStyle w:val="a3"/>
        <w:jc w:val="both"/>
        <w:rPr>
          <w:rFonts w:ascii="Times" w:hAnsi="Times"/>
          <w:b/>
          <w:bCs/>
          <w:sz w:val="28"/>
          <w:szCs w:val="28"/>
          <w:lang w:val="en-US"/>
        </w:rPr>
      </w:pPr>
      <w:r w:rsidRPr="002E481A">
        <w:rPr>
          <w:rFonts w:ascii="Times" w:hAnsi="Times"/>
          <w:b/>
          <w:bCs/>
          <w:sz w:val="28"/>
          <w:szCs w:val="28"/>
          <w:lang w:val="kk"/>
        </w:rPr>
        <w:t>Өндірістік алаң</w:t>
      </w:r>
    </w:p>
    <w:p w14:paraId="4B311DA9" w14:textId="77777777" w:rsidR="00386FB6" w:rsidRPr="002E481A" w:rsidRDefault="00386FB6" w:rsidP="00386FB6">
      <w:pPr>
        <w:pStyle w:val="a3"/>
        <w:jc w:val="both"/>
        <w:rPr>
          <w:rFonts w:ascii="Times New Roman" w:hAnsi="Times New Roman"/>
          <w:sz w:val="28"/>
          <w:szCs w:val="28"/>
          <w:lang w:val="en-US"/>
        </w:rPr>
      </w:pPr>
      <w:r w:rsidRPr="002E481A">
        <w:rPr>
          <w:rFonts w:ascii="Times New Roman" w:hAnsi="Times New Roman"/>
          <w:sz w:val="28"/>
          <w:szCs w:val="28"/>
          <w:lang w:val="en-US"/>
        </w:rPr>
        <w:t>ESPAD PHARMED DAROU CO.</w:t>
      </w:r>
    </w:p>
    <w:p w14:paraId="364BC5D2" w14:textId="77777777" w:rsidR="00386FB6" w:rsidRPr="002E481A" w:rsidRDefault="00386FB6" w:rsidP="00386FB6">
      <w:pPr>
        <w:pStyle w:val="a3"/>
        <w:jc w:val="both"/>
        <w:rPr>
          <w:rFonts w:ascii="Times New Roman" w:hAnsi="Times New Roman"/>
          <w:sz w:val="28"/>
          <w:szCs w:val="28"/>
          <w:lang w:val="en-US"/>
        </w:rPr>
      </w:pPr>
      <w:r w:rsidRPr="002E481A">
        <w:rPr>
          <w:rFonts w:ascii="Times New Roman" w:hAnsi="Times New Roman"/>
          <w:sz w:val="28"/>
          <w:szCs w:val="28"/>
          <w:lang w:val="en-US"/>
        </w:rPr>
        <w:t xml:space="preserve">No.72, The Corner of 3rd Sq„ between 5 and 6 St. - Simin </w:t>
      </w:r>
      <w:proofErr w:type="spellStart"/>
      <w:r w:rsidRPr="002E481A">
        <w:rPr>
          <w:rFonts w:ascii="Times New Roman" w:hAnsi="Times New Roman"/>
          <w:sz w:val="28"/>
          <w:szCs w:val="28"/>
          <w:lang w:val="en-US"/>
        </w:rPr>
        <w:t>Dasht</w:t>
      </w:r>
      <w:proofErr w:type="spellEnd"/>
      <w:r w:rsidRPr="002E481A">
        <w:rPr>
          <w:rFonts w:ascii="Times New Roman" w:hAnsi="Times New Roman"/>
          <w:sz w:val="28"/>
          <w:szCs w:val="28"/>
          <w:lang w:val="en-US"/>
        </w:rPr>
        <w:t xml:space="preserve"> Ind. Zone, Karaj Iran</w:t>
      </w:r>
    </w:p>
    <w:p w14:paraId="13F0D292" w14:textId="77777777" w:rsidR="00386FB6" w:rsidRPr="007B07F3" w:rsidRDefault="00386FB6" w:rsidP="00386FB6">
      <w:pPr>
        <w:pStyle w:val="a3"/>
        <w:jc w:val="both"/>
        <w:rPr>
          <w:rFonts w:ascii="Times New Roman" w:hAnsi="Times New Roman"/>
          <w:sz w:val="28"/>
          <w:szCs w:val="28"/>
        </w:rPr>
      </w:pPr>
      <w:r w:rsidRPr="002E481A">
        <w:rPr>
          <w:rFonts w:ascii="Times New Roman" w:hAnsi="Times New Roman"/>
          <w:sz w:val="28"/>
          <w:szCs w:val="28"/>
        </w:rPr>
        <w:t>Телефон</w:t>
      </w:r>
      <w:r w:rsidRPr="007B07F3">
        <w:rPr>
          <w:rFonts w:ascii="Times New Roman" w:hAnsi="Times New Roman"/>
          <w:sz w:val="28"/>
          <w:szCs w:val="28"/>
        </w:rPr>
        <w:t>: +98 21 43 47 3030</w:t>
      </w:r>
    </w:p>
    <w:p w14:paraId="18CAF73E" w14:textId="77777777" w:rsidR="00386FB6" w:rsidRPr="007B07F3" w:rsidRDefault="00386FB6" w:rsidP="00386FB6">
      <w:pPr>
        <w:pStyle w:val="a3"/>
        <w:jc w:val="both"/>
        <w:rPr>
          <w:rFonts w:ascii="Times New Roman" w:hAnsi="Times New Roman"/>
          <w:bCs/>
          <w:sz w:val="28"/>
          <w:szCs w:val="28"/>
        </w:rPr>
      </w:pPr>
      <w:r w:rsidRPr="002E481A">
        <w:rPr>
          <w:rFonts w:ascii="Times New Roman" w:hAnsi="Times New Roman"/>
          <w:sz w:val="28"/>
          <w:szCs w:val="28"/>
        </w:rPr>
        <w:t>е</w:t>
      </w:r>
      <w:r w:rsidRPr="007B07F3">
        <w:rPr>
          <w:rFonts w:ascii="Times New Roman" w:hAnsi="Times New Roman"/>
          <w:sz w:val="28"/>
          <w:szCs w:val="28"/>
        </w:rPr>
        <w:t>-</w:t>
      </w:r>
      <w:r w:rsidRPr="002E481A">
        <w:rPr>
          <w:rFonts w:ascii="Times New Roman" w:hAnsi="Times New Roman"/>
          <w:sz w:val="28"/>
          <w:szCs w:val="28"/>
          <w:lang w:val="en-US"/>
        </w:rPr>
        <w:t>mail</w:t>
      </w:r>
      <w:r w:rsidRPr="007B07F3">
        <w:rPr>
          <w:rFonts w:ascii="Times New Roman" w:hAnsi="Times New Roman"/>
          <w:sz w:val="28"/>
          <w:szCs w:val="28"/>
        </w:rPr>
        <w:t xml:space="preserve">: </w:t>
      </w:r>
      <w:proofErr w:type="spellStart"/>
      <w:r w:rsidRPr="002E481A">
        <w:rPr>
          <w:rFonts w:ascii="Times New Roman" w:hAnsi="Times New Roman"/>
          <w:sz w:val="28"/>
          <w:szCs w:val="28"/>
          <w:lang w:val="en-US"/>
        </w:rPr>
        <w:t>gholami</w:t>
      </w:r>
      <w:proofErr w:type="spellEnd"/>
      <w:r w:rsidRPr="007B07F3">
        <w:rPr>
          <w:rFonts w:ascii="Times New Roman" w:hAnsi="Times New Roman"/>
          <w:sz w:val="28"/>
          <w:szCs w:val="28"/>
        </w:rPr>
        <w:t>.</w:t>
      </w:r>
      <w:r w:rsidRPr="002E481A">
        <w:rPr>
          <w:rFonts w:ascii="Times New Roman" w:hAnsi="Times New Roman"/>
          <w:sz w:val="28"/>
          <w:szCs w:val="28"/>
          <w:lang w:val="en-US"/>
        </w:rPr>
        <w:t>h</w:t>
      </w:r>
      <w:r w:rsidRPr="007B07F3">
        <w:rPr>
          <w:rFonts w:ascii="Times New Roman" w:hAnsi="Times New Roman"/>
          <w:sz w:val="28"/>
          <w:szCs w:val="28"/>
        </w:rPr>
        <w:t>@</w:t>
      </w:r>
      <w:proofErr w:type="spellStart"/>
      <w:r w:rsidRPr="002E481A">
        <w:rPr>
          <w:rFonts w:ascii="Times New Roman" w:hAnsi="Times New Roman"/>
          <w:sz w:val="28"/>
          <w:szCs w:val="28"/>
          <w:lang w:val="en-US"/>
        </w:rPr>
        <w:t>espadpharmedco</w:t>
      </w:r>
      <w:proofErr w:type="spellEnd"/>
      <w:r w:rsidRPr="007B07F3">
        <w:rPr>
          <w:rFonts w:ascii="Times New Roman" w:hAnsi="Times New Roman"/>
          <w:sz w:val="28"/>
          <w:szCs w:val="28"/>
        </w:rPr>
        <w:t>.</w:t>
      </w:r>
      <w:r w:rsidRPr="002E481A">
        <w:rPr>
          <w:rFonts w:ascii="Times New Roman" w:hAnsi="Times New Roman"/>
          <w:sz w:val="28"/>
          <w:szCs w:val="28"/>
          <w:lang w:val="en-US"/>
        </w:rPr>
        <w:t>com</w:t>
      </w:r>
    </w:p>
    <w:p w14:paraId="3D7BD4F3" w14:textId="77777777" w:rsidR="00386FB6" w:rsidRPr="002E481A" w:rsidRDefault="00386FB6" w:rsidP="00386FB6">
      <w:pPr>
        <w:pStyle w:val="a3"/>
        <w:jc w:val="both"/>
        <w:rPr>
          <w:rFonts w:ascii="Times New Roman" w:eastAsia="Times New Roman" w:hAnsi="Times New Roman"/>
          <w:sz w:val="28"/>
          <w:szCs w:val="28"/>
          <w:lang w:val="kk"/>
        </w:rPr>
      </w:pPr>
    </w:p>
    <w:p w14:paraId="52A5366F" w14:textId="77777777" w:rsidR="00386FB6" w:rsidRPr="002E481A" w:rsidRDefault="00386FB6" w:rsidP="00386FB6">
      <w:pPr>
        <w:pStyle w:val="a3"/>
        <w:jc w:val="both"/>
        <w:rPr>
          <w:rFonts w:ascii="Times New Roman" w:hAnsi="Times New Roman"/>
          <w:b/>
          <w:bCs/>
          <w:color w:val="000000"/>
          <w:sz w:val="28"/>
          <w:szCs w:val="28"/>
          <w:lang w:val="kk"/>
        </w:rPr>
      </w:pPr>
      <w:r w:rsidRPr="002E481A">
        <w:rPr>
          <w:rFonts w:ascii="Times New Roman" w:hAnsi="Times New Roman"/>
          <w:b/>
          <w:bCs/>
          <w:color w:val="000000"/>
          <w:sz w:val="28"/>
          <w:szCs w:val="28"/>
          <w:lang w:val="kk"/>
        </w:rPr>
        <w:t>Өндірушінің Қазақстан Республикасының аумағындағы уәкілетті өкілі: тұтынушылардан медициналық бұйым бойынша шағымдарды (ұсыныстарды) қабылдайтын және Қазақстан Республикасының аумағында медициналық бұйымның тіркеуден кейінгі қауіпсіздігін қадағалауға жауапты ұйым</w:t>
      </w:r>
    </w:p>
    <w:p w14:paraId="27261718" w14:textId="77777777" w:rsidR="00386FB6" w:rsidRPr="002E481A" w:rsidRDefault="00386FB6" w:rsidP="00386FB6">
      <w:pPr>
        <w:pStyle w:val="a3"/>
        <w:jc w:val="both"/>
        <w:rPr>
          <w:rFonts w:ascii="Times New Roman" w:hAnsi="Times New Roman"/>
          <w:color w:val="000000"/>
          <w:sz w:val="28"/>
          <w:szCs w:val="28"/>
          <w:lang w:val="kk"/>
        </w:rPr>
      </w:pPr>
      <w:r w:rsidRPr="002E481A">
        <w:rPr>
          <w:rFonts w:ascii="Times New Roman" w:hAnsi="Times New Roman"/>
          <w:color w:val="000000"/>
          <w:sz w:val="28"/>
          <w:szCs w:val="28"/>
          <w:lang w:val="kk"/>
        </w:rPr>
        <w:t>Жауапкершілігі шектеулі серіктестігі "SaaPharma"</w:t>
      </w:r>
    </w:p>
    <w:p w14:paraId="7B50B43B" w14:textId="77777777" w:rsidR="00386FB6" w:rsidRPr="002E481A" w:rsidRDefault="00386FB6" w:rsidP="00386FB6">
      <w:pPr>
        <w:pStyle w:val="a3"/>
        <w:jc w:val="both"/>
        <w:rPr>
          <w:rFonts w:ascii="Times New Roman" w:hAnsi="Times New Roman"/>
          <w:color w:val="000000"/>
          <w:sz w:val="28"/>
          <w:szCs w:val="28"/>
          <w:lang w:val="kk"/>
        </w:rPr>
      </w:pPr>
      <w:r w:rsidRPr="002E481A">
        <w:rPr>
          <w:rFonts w:ascii="Times New Roman" w:hAnsi="Times New Roman"/>
          <w:color w:val="000000"/>
          <w:sz w:val="28"/>
          <w:szCs w:val="28"/>
          <w:lang w:val="kk"/>
        </w:rPr>
        <w:t xml:space="preserve">Қазақстан, Алматы қаласы, Медеу ауданы, Достық </w:t>
      </w:r>
      <w:r w:rsidRPr="002E481A">
        <w:rPr>
          <w:rFonts w:ascii="Times New Roman" w:hAnsi="Times New Roman"/>
          <w:color w:val="000000"/>
          <w:sz w:val="28"/>
          <w:szCs w:val="28"/>
          <w:lang w:val="kk-KZ"/>
        </w:rPr>
        <w:t>д</w:t>
      </w:r>
      <w:r w:rsidRPr="002E481A">
        <w:rPr>
          <w:rFonts w:ascii="Times New Roman" w:hAnsi="Times New Roman"/>
          <w:color w:val="000000"/>
          <w:sz w:val="28"/>
          <w:szCs w:val="28"/>
          <w:lang w:val="kk"/>
        </w:rPr>
        <w:t>аңғылы, 38 үй, пошта индексі 050010</w:t>
      </w:r>
    </w:p>
    <w:p w14:paraId="621F2455" w14:textId="77777777" w:rsidR="00386FB6" w:rsidRPr="002E481A" w:rsidRDefault="00386FB6" w:rsidP="00386FB6">
      <w:pPr>
        <w:pStyle w:val="a3"/>
        <w:jc w:val="both"/>
        <w:rPr>
          <w:rFonts w:ascii="Times New Roman" w:hAnsi="Times New Roman"/>
          <w:color w:val="000000"/>
          <w:sz w:val="28"/>
          <w:szCs w:val="28"/>
          <w:lang w:val="kk"/>
        </w:rPr>
      </w:pPr>
      <w:r w:rsidRPr="002E481A">
        <w:rPr>
          <w:rFonts w:ascii="Times New Roman" w:hAnsi="Times New Roman"/>
          <w:color w:val="000000"/>
          <w:sz w:val="28"/>
          <w:szCs w:val="28"/>
          <w:lang w:val="kk"/>
        </w:rPr>
        <w:t>Телефон: +7 727 345 10 12</w:t>
      </w:r>
    </w:p>
    <w:p w14:paraId="5FC1B61B" w14:textId="77777777" w:rsidR="00386FB6" w:rsidRPr="002E481A" w:rsidRDefault="00386FB6" w:rsidP="00386FB6">
      <w:pPr>
        <w:pStyle w:val="a3"/>
        <w:jc w:val="both"/>
        <w:rPr>
          <w:rFonts w:ascii="Times" w:hAnsi="Times"/>
          <w:color w:val="000000" w:themeColor="text1"/>
          <w:sz w:val="28"/>
          <w:szCs w:val="28"/>
          <w:lang w:val="kk"/>
        </w:rPr>
      </w:pPr>
      <w:r w:rsidRPr="002E481A">
        <w:rPr>
          <w:rFonts w:ascii="Times New Roman" w:hAnsi="Times New Roman"/>
          <w:color w:val="000000"/>
          <w:sz w:val="28"/>
          <w:szCs w:val="28"/>
          <w:lang w:val="kk"/>
        </w:rPr>
        <w:t>е-mail: info@saapharma.kz</w:t>
      </w:r>
    </w:p>
    <w:p w14:paraId="257412DC" w14:textId="77777777" w:rsidR="00386FB6" w:rsidRPr="002E481A" w:rsidRDefault="00386FB6" w:rsidP="00386FB6">
      <w:pPr>
        <w:pStyle w:val="a6"/>
        <w:tabs>
          <w:tab w:val="left" w:pos="142"/>
        </w:tabs>
        <w:spacing w:after="0" w:line="240" w:lineRule="auto"/>
        <w:ind w:left="0"/>
        <w:jc w:val="both"/>
        <w:rPr>
          <w:rFonts w:ascii="Times" w:hAnsi="Times"/>
          <w:b/>
          <w:color w:val="000000" w:themeColor="text1"/>
          <w:sz w:val="28"/>
          <w:szCs w:val="28"/>
          <w:lang w:val="kk"/>
        </w:rPr>
      </w:pPr>
    </w:p>
    <w:p w14:paraId="71044EB9" w14:textId="77777777" w:rsidR="00386FB6" w:rsidRPr="002E481A" w:rsidRDefault="00386FB6" w:rsidP="00386FB6">
      <w:pPr>
        <w:pStyle w:val="a6"/>
        <w:tabs>
          <w:tab w:val="left" w:pos="142"/>
        </w:tabs>
        <w:spacing w:after="0" w:line="240" w:lineRule="auto"/>
        <w:ind w:left="0"/>
        <w:jc w:val="both"/>
        <w:rPr>
          <w:rFonts w:ascii="Times" w:hAnsi="Times"/>
          <w:b/>
          <w:color w:val="000000" w:themeColor="text1"/>
          <w:sz w:val="28"/>
          <w:szCs w:val="28"/>
          <w:lang w:val="kk-KZ"/>
        </w:rPr>
      </w:pPr>
      <w:r w:rsidRPr="002E481A">
        <w:rPr>
          <w:rFonts w:ascii="Times" w:hAnsi="Times"/>
          <w:b/>
          <w:color w:val="000000" w:themeColor="text1"/>
          <w:sz w:val="28"/>
          <w:szCs w:val="28"/>
          <w:lang w:val="kk"/>
        </w:rPr>
        <w:t xml:space="preserve">Таңбалау кезінде пайдаланылған символдар мен белгіленулердің </w:t>
      </w:r>
      <w:r w:rsidRPr="002E481A">
        <w:rPr>
          <w:rFonts w:ascii="Times" w:hAnsi="Times"/>
          <w:b/>
          <w:color w:val="000000" w:themeColor="text1"/>
          <w:sz w:val="28"/>
          <w:szCs w:val="28"/>
          <w:lang w:val="kk-KZ"/>
        </w:rPr>
        <w:t>түсіндірмесі</w:t>
      </w:r>
    </w:p>
    <w:tbl>
      <w:tblPr>
        <w:tblStyle w:val="ab"/>
        <w:tblW w:w="0" w:type="auto"/>
        <w:tblLook w:val="04A0" w:firstRow="1" w:lastRow="0" w:firstColumn="1" w:lastColumn="0" w:noHBand="0" w:noVBand="1"/>
      </w:tblPr>
      <w:tblGrid>
        <w:gridCol w:w="1626"/>
        <w:gridCol w:w="7435"/>
      </w:tblGrid>
      <w:tr w:rsidR="00386FB6" w:rsidRPr="002E481A" w14:paraId="7ACDDB20" w14:textId="77777777" w:rsidTr="00F83E90">
        <w:trPr>
          <w:trHeight w:val="529"/>
        </w:trPr>
        <w:tc>
          <w:tcPr>
            <w:tcW w:w="1626" w:type="dxa"/>
          </w:tcPr>
          <w:p w14:paraId="4D4CF004" w14:textId="77777777" w:rsidR="00386FB6" w:rsidRPr="002E481A" w:rsidRDefault="00386FB6" w:rsidP="00F83E90">
            <w:pPr>
              <w:jc w:val="both"/>
              <w:rPr>
                <w:b/>
                <w:sz w:val="28"/>
                <w:szCs w:val="28"/>
                <w:lang w:val="kk"/>
              </w:rPr>
            </w:pPr>
            <w:r w:rsidRPr="002E481A">
              <w:rPr>
                <w:b/>
                <w:noProof/>
                <w:sz w:val="28"/>
                <w:szCs w:val="28"/>
              </w:rPr>
              <w:drawing>
                <wp:inline distT="0" distB="0" distL="0" distR="0" wp14:anchorId="43C91C68" wp14:editId="1553A883">
                  <wp:extent cx="396875" cy="3968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anufacturer.png"/>
                          <pic:cNvPicPr/>
                        </pic:nvPicPr>
                        <pic:blipFill>
                          <a:blip r:embed="rId8"/>
                          <a:stretch>
                            <a:fillRect/>
                          </a:stretch>
                        </pic:blipFill>
                        <pic:spPr>
                          <a:xfrm>
                            <a:off x="0" y="0"/>
                            <a:ext cx="398680" cy="398680"/>
                          </a:xfrm>
                          <a:prstGeom prst="rect">
                            <a:avLst/>
                          </a:prstGeom>
                        </pic:spPr>
                      </pic:pic>
                    </a:graphicData>
                  </a:graphic>
                </wp:inline>
              </w:drawing>
            </w:r>
          </w:p>
        </w:tc>
        <w:tc>
          <w:tcPr>
            <w:tcW w:w="7440" w:type="dxa"/>
          </w:tcPr>
          <w:p w14:paraId="1BA09702" w14:textId="77777777" w:rsidR="00386FB6" w:rsidRPr="002E481A" w:rsidRDefault="00386FB6" w:rsidP="00F83E90">
            <w:pPr>
              <w:jc w:val="both"/>
              <w:rPr>
                <w:sz w:val="28"/>
                <w:szCs w:val="28"/>
                <w:lang w:val="kk"/>
              </w:rPr>
            </w:pPr>
            <w:r w:rsidRPr="002E481A">
              <w:rPr>
                <w:sz w:val="28"/>
                <w:szCs w:val="28"/>
                <w:lang w:val="kk"/>
              </w:rPr>
              <w:t>Өндіруші</w:t>
            </w:r>
          </w:p>
        </w:tc>
      </w:tr>
      <w:tr w:rsidR="00386FB6" w:rsidRPr="002E481A" w14:paraId="2805B349" w14:textId="77777777" w:rsidTr="00F83E90">
        <w:trPr>
          <w:trHeight w:val="529"/>
        </w:trPr>
        <w:tc>
          <w:tcPr>
            <w:tcW w:w="1626" w:type="dxa"/>
          </w:tcPr>
          <w:p w14:paraId="465C4BB1" w14:textId="77777777" w:rsidR="00386FB6" w:rsidRPr="002E481A" w:rsidRDefault="00386FB6" w:rsidP="00F83E90">
            <w:pPr>
              <w:jc w:val="both"/>
              <w:rPr>
                <w:rFonts w:ascii="Times" w:hAnsi="Times"/>
                <w:b/>
                <w:noProof/>
                <w:sz w:val="28"/>
                <w:szCs w:val="28"/>
                <w:lang w:val="kk"/>
              </w:rPr>
            </w:pPr>
            <w:r w:rsidRPr="002E481A">
              <w:rPr>
                <w:b/>
                <w:noProof/>
                <w:sz w:val="28"/>
                <w:szCs w:val="28"/>
              </w:rPr>
              <w:drawing>
                <wp:inline distT="0" distB="0" distL="0" distR="0" wp14:anchorId="45745E31" wp14:editId="1C4E44E9">
                  <wp:extent cx="466165" cy="466165"/>
                  <wp:effectExtent l="0" t="0" r="3810" b="381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ingle use only.png"/>
                          <pic:cNvPicPr/>
                        </pic:nvPicPr>
                        <pic:blipFill>
                          <a:blip r:embed="rId9"/>
                          <a:stretch>
                            <a:fillRect/>
                          </a:stretch>
                        </pic:blipFill>
                        <pic:spPr>
                          <a:xfrm>
                            <a:off x="0" y="0"/>
                            <a:ext cx="470063" cy="470063"/>
                          </a:xfrm>
                          <a:prstGeom prst="rect">
                            <a:avLst/>
                          </a:prstGeom>
                        </pic:spPr>
                      </pic:pic>
                    </a:graphicData>
                  </a:graphic>
                </wp:inline>
              </w:drawing>
            </w:r>
          </w:p>
        </w:tc>
        <w:tc>
          <w:tcPr>
            <w:tcW w:w="7440" w:type="dxa"/>
          </w:tcPr>
          <w:p w14:paraId="5DD0A2E2" w14:textId="77777777" w:rsidR="00386FB6" w:rsidRPr="002E481A" w:rsidRDefault="00386FB6" w:rsidP="00F83E90">
            <w:pPr>
              <w:jc w:val="both"/>
              <w:rPr>
                <w:rFonts w:ascii="Times" w:hAnsi="Times"/>
                <w:sz w:val="28"/>
                <w:szCs w:val="28"/>
                <w:lang w:val="kk"/>
              </w:rPr>
            </w:pPr>
            <w:r w:rsidRPr="002E481A">
              <w:rPr>
                <w:rFonts w:ascii="Times" w:hAnsi="Times"/>
                <w:sz w:val="28"/>
                <w:szCs w:val="28"/>
                <w:lang w:val="kk"/>
              </w:rPr>
              <w:t>Қайта қолдануға тыйым салынады</w:t>
            </w:r>
          </w:p>
        </w:tc>
      </w:tr>
      <w:tr w:rsidR="00386FB6" w:rsidRPr="002E481A" w14:paraId="4997C7B0" w14:textId="77777777" w:rsidTr="00F83E90">
        <w:trPr>
          <w:trHeight w:val="768"/>
        </w:trPr>
        <w:tc>
          <w:tcPr>
            <w:tcW w:w="1626" w:type="dxa"/>
          </w:tcPr>
          <w:p w14:paraId="7DBBC2AB" w14:textId="77777777" w:rsidR="00386FB6" w:rsidRPr="002E481A" w:rsidRDefault="00386FB6" w:rsidP="00F83E90">
            <w:pPr>
              <w:jc w:val="both"/>
              <w:rPr>
                <w:b/>
                <w:noProof/>
                <w:sz w:val="28"/>
                <w:szCs w:val="28"/>
                <w:lang w:val="kk"/>
              </w:rPr>
            </w:pPr>
            <w:r w:rsidRPr="002E481A">
              <w:rPr>
                <w:noProof/>
              </w:rPr>
              <w:drawing>
                <wp:inline distT="0" distB="0" distL="0" distR="0" wp14:anchorId="01B66096" wp14:editId="4CA407F9">
                  <wp:extent cx="482600" cy="422722"/>
                  <wp:effectExtent l="0" t="0" r="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88514" cy="427902"/>
                          </a:xfrm>
                          <a:prstGeom prst="rect">
                            <a:avLst/>
                          </a:prstGeom>
                          <a:noFill/>
                          <a:ln>
                            <a:noFill/>
                          </a:ln>
                        </pic:spPr>
                      </pic:pic>
                    </a:graphicData>
                  </a:graphic>
                </wp:inline>
              </w:drawing>
            </w:r>
          </w:p>
        </w:tc>
        <w:tc>
          <w:tcPr>
            <w:tcW w:w="7440" w:type="dxa"/>
          </w:tcPr>
          <w:p w14:paraId="27282172" w14:textId="77777777" w:rsidR="00386FB6" w:rsidRPr="002E481A" w:rsidRDefault="00386FB6" w:rsidP="00F83E90">
            <w:pPr>
              <w:jc w:val="both"/>
              <w:rPr>
                <w:sz w:val="28"/>
                <w:szCs w:val="28"/>
                <w:lang w:val="kk"/>
              </w:rPr>
            </w:pPr>
            <w:r w:rsidRPr="002E481A">
              <w:rPr>
                <w:sz w:val="28"/>
                <w:szCs w:val="28"/>
                <w:lang w:val="kk"/>
              </w:rPr>
              <w:t>Абайлаңыз! Ілеспе құжаттамаға жүгініңіз</w:t>
            </w:r>
          </w:p>
        </w:tc>
      </w:tr>
      <w:tr w:rsidR="00386FB6" w:rsidRPr="007B07F3" w14:paraId="72D1BDEB" w14:textId="77777777" w:rsidTr="00F83E90">
        <w:trPr>
          <w:trHeight w:val="768"/>
        </w:trPr>
        <w:tc>
          <w:tcPr>
            <w:tcW w:w="1626" w:type="dxa"/>
          </w:tcPr>
          <w:p w14:paraId="5ED48A65" w14:textId="77777777" w:rsidR="00386FB6" w:rsidRPr="002E481A" w:rsidRDefault="00386FB6" w:rsidP="00F83E90">
            <w:pPr>
              <w:jc w:val="both"/>
              <w:rPr>
                <w:rFonts w:ascii="Times" w:hAnsi="Times"/>
                <w:b/>
                <w:noProof/>
                <w:sz w:val="28"/>
                <w:szCs w:val="28"/>
                <w:lang w:val="kk"/>
              </w:rPr>
            </w:pPr>
            <w:r w:rsidRPr="002E481A">
              <w:rPr>
                <w:b/>
                <w:noProof/>
                <w:sz w:val="28"/>
                <w:szCs w:val="28"/>
              </w:rPr>
              <w:drawing>
                <wp:inline distT="0" distB="0" distL="0" distR="0" wp14:anchorId="4BD2BF1D" wp14:editId="6EFA9C57">
                  <wp:extent cx="593725" cy="593725"/>
                  <wp:effectExtent l="0" t="0" r="3175" b="317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ackage damaged.png"/>
                          <pic:cNvPicPr/>
                        </pic:nvPicPr>
                        <pic:blipFill>
                          <a:blip r:embed="rId11"/>
                          <a:stretch>
                            <a:fillRect/>
                          </a:stretch>
                        </pic:blipFill>
                        <pic:spPr>
                          <a:xfrm>
                            <a:off x="0" y="0"/>
                            <a:ext cx="595598" cy="595598"/>
                          </a:xfrm>
                          <a:prstGeom prst="rect">
                            <a:avLst/>
                          </a:prstGeom>
                        </pic:spPr>
                      </pic:pic>
                    </a:graphicData>
                  </a:graphic>
                </wp:inline>
              </w:drawing>
            </w:r>
          </w:p>
        </w:tc>
        <w:tc>
          <w:tcPr>
            <w:tcW w:w="7440" w:type="dxa"/>
          </w:tcPr>
          <w:p w14:paraId="1ACE2E45" w14:textId="77777777" w:rsidR="00386FB6" w:rsidRPr="002E481A" w:rsidRDefault="00386FB6" w:rsidP="00F83E90">
            <w:pPr>
              <w:jc w:val="both"/>
              <w:rPr>
                <w:rFonts w:ascii="Times" w:hAnsi="Times"/>
                <w:sz w:val="28"/>
                <w:szCs w:val="28"/>
                <w:lang w:val="kk-KZ"/>
              </w:rPr>
            </w:pPr>
            <w:r w:rsidRPr="002E481A">
              <w:rPr>
                <w:rFonts w:ascii="Times" w:hAnsi="Times"/>
                <w:sz w:val="28"/>
                <w:szCs w:val="28"/>
                <w:lang w:val="kk"/>
              </w:rPr>
              <w:t>Қаптама зақымдалған кезде қолдануға болмайды</w:t>
            </w:r>
          </w:p>
        </w:tc>
      </w:tr>
      <w:tr w:rsidR="00386FB6" w:rsidRPr="002E481A" w14:paraId="35D77F2A" w14:textId="77777777" w:rsidTr="00F83E90">
        <w:trPr>
          <w:trHeight w:val="529"/>
        </w:trPr>
        <w:tc>
          <w:tcPr>
            <w:tcW w:w="1626" w:type="dxa"/>
          </w:tcPr>
          <w:p w14:paraId="736FCAB1" w14:textId="77777777" w:rsidR="00386FB6" w:rsidRPr="002E481A" w:rsidRDefault="00386FB6" w:rsidP="00F83E90">
            <w:pPr>
              <w:jc w:val="both"/>
              <w:rPr>
                <w:rFonts w:ascii="Times" w:hAnsi="Times"/>
                <w:b/>
                <w:noProof/>
                <w:sz w:val="28"/>
                <w:szCs w:val="28"/>
                <w:lang w:val="kk"/>
              </w:rPr>
            </w:pPr>
            <w:r w:rsidRPr="002E481A">
              <w:rPr>
                <w:noProof/>
              </w:rPr>
              <w:lastRenderedPageBreak/>
              <w:drawing>
                <wp:inline distT="0" distB="0" distL="0" distR="0" wp14:anchorId="1F4CA986" wp14:editId="5B102D27">
                  <wp:extent cx="723900" cy="694353"/>
                  <wp:effectExtent l="0" t="0" r="0" b="0"/>
                  <wp:docPr id="6"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31974" cy="702097"/>
                          </a:xfrm>
                          <a:prstGeom prst="rect">
                            <a:avLst/>
                          </a:prstGeom>
                          <a:noFill/>
                          <a:ln>
                            <a:noFill/>
                          </a:ln>
                        </pic:spPr>
                      </pic:pic>
                    </a:graphicData>
                  </a:graphic>
                </wp:inline>
              </w:drawing>
            </w:r>
          </w:p>
        </w:tc>
        <w:tc>
          <w:tcPr>
            <w:tcW w:w="7440" w:type="dxa"/>
          </w:tcPr>
          <w:p w14:paraId="22BFDEEA" w14:textId="77777777" w:rsidR="00386FB6" w:rsidRPr="002E481A" w:rsidRDefault="00386FB6" w:rsidP="00F83E90">
            <w:pPr>
              <w:jc w:val="both"/>
              <w:rPr>
                <w:rFonts w:ascii="Times" w:hAnsi="Times"/>
                <w:sz w:val="28"/>
                <w:szCs w:val="28"/>
                <w:lang w:val="kk-KZ"/>
              </w:rPr>
            </w:pPr>
            <w:r w:rsidRPr="002E481A">
              <w:rPr>
                <w:rFonts w:ascii="Times" w:hAnsi="Times"/>
                <w:sz w:val="28"/>
                <w:szCs w:val="28"/>
                <w:lang w:val="kk-KZ"/>
              </w:rPr>
              <w:t xml:space="preserve">Латекссіз </w:t>
            </w:r>
          </w:p>
        </w:tc>
      </w:tr>
      <w:tr w:rsidR="00386FB6" w:rsidRPr="002E481A" w14:paraId="510DA7FC" w14:textId="77777777" w:rsidTr="00F83E90">
        <w:trPr>
          <w:trHeight w:val="529"/>
        </w:trPr>
        <w:tc>
          <w:tcPr>
            <w:tcW w:w="1626" w:type="dxa"/>
          </w:tcPr>
          <w:p w14:paraId="27364507" w14:textId="77777777" w:rsidR="00386FB6" w:rsidRPr="002E481A" w:rsidRDefault="00386FB6" w:rsidP="00F83E90">
            <w:pPr>
              <w:jc w:val="both"/>
              <w:rPr>
                <w:rFonts w:ascii="Times" w:hAnsi="Times"/>
                <w:b/>
                <w:noProof/>
                <w:sz w:val="28"/>
                <w:szCs w:val="28"/>
                <w:lang w:val="kk"/>
              </w:rPr>
            </w:pPr>
            <w:r w:rsidRPr="002E481A">
              <w:rPr>
                <w:noProof/>
              </w:rPr>
              <w:drawing>
                <wp:inline distT="0" distB="0" distL="0" distR="0" wp14:anchorId="16A12935" wp14:editId="3FB68948">
                  <wp:extent cx="558800" cy="558800"/>
                  <wp:effectExtent l="0" t="0" r="0" b="0"/>
                  <wp:docPr id="7"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58800" cy="558800"/>
                          </a:xfrm>
                          <a:prstGeom prst="rect">
                            <a:avLst/>
                          </a:prstGeom>
                          <a:noFill/>
                          <a:ln>
                            <a:noFill/>
                          </a:ln>
                        </pic:spPr>
                      </pic:pic>
                    </a:graphicData>
                  </a:graphic>
                </wp:inline>
              </w:drawing>
            </w:r>
          </w:p>
        </w:tc>
        <w:tc>
          <w:tcPr>
            <w:tcW w:w="7440" w:type="dxa"/>
          </w:tcPr>
          <w:p w14:paraId="6802DE0E" w14:textId="77777777" w:rsidR="00386FB6" w:rsidRPr="002E481A" w:rsidRDefault="00386FB6" w:rsidP="00F83E90">
            <w:pPr>
              <w:jc w:val="both"/>
              <w:rPr>
                <w:rFonts w:ascii="Times" w:hAnsi="Times"/>
                <w:sz w:val="28"/>
                <w:szCs w:val="28"/>
                <w:lang w:val="kk"/>
              </w:rPr>
            </w:pPr>
            <w:r w:rsidRPr="002E481A">
              <w:rPr>
                <w:rFonts w:ascii="Times" w:hAnsi="Times"/>
                <w:sz w:val="28"/>
                <w:szCs w:val="28"/>
                <w:lang w:val="kk"/>
              </w:rPr>
              <w:t>Сынғыш, сақ болыңыз</w:t>
            </w:r>
          </w:p>
        </w:tc>
      </w:tr>
      <w:tr w:rsidR="00386FB6" w:rsidRPr="002E481A" w14:paraId="492C58FC" w14:textId="77777777" w:rsidTr="00F83E90">
        <w:trPr>
          <w:trHeight w:val="529"/>
        </w:trPr>
        <w:tc>
          <w:tcPr>
            <w:tcW w:w="1626" w:type="dxa"/>
          </w:tcPr>
          <w:p w14:paraId="13F253C7" w14:textId="77777777" w:rsidR="00386FB6" w:rsidRPr="002E481A" w:rsidRDefault="00386FB6" w:rsidP="00F83E90">
            <w:pPr>
              <w:jc w:val="both"/>
              <w:rPr>
                <w:rFonts w:ascii="Times" w:hAnsi="Times"/>
                <w:b/>
                <w:noProof/>
                <w:sz w:val="28"/>
                <w:szCs w:val="28"/>
                <w:lang w:val="kk"/>
              </w:rPr>
            </w:pPr>
            <w:r w:rsidRPr="002E481A">
              <w:rPr>
                <w:noProof/>
              </w:rPr>
              <w:drawing>
                <wp:inline distT="0" distB="0" distL="0" distR="0" wp14:anchorId="58BD5D61" wp14:editId="73B4445A">
                  <wp:extent cx="889000" cy="889000"/>
                  <wp:effectExtent l="0" t="0" r="6350" b="6350"/>
                  <wp:docPr id="9"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89000" cy="889000"/>
                          </a:xfrm>
                          <a:prstGeom prst="rect">
                            <a:avLst/>
                          </a:prstGeom>
                          <a:noFill/>
                          <a:ln>
                            <a:noFill/>
                          </a:ln>
                        </pic:spPr>
                      </pic:pic>
                    </a:graphicData>
                  </a:graphic>
                </wp:inline>
              </w:drawing>
            </w:r>
          </w:p>
        </w:tc>
        <w:tc>
          <w:tcPr>
            <w:tcW w:w="7440" w:type="dxa"/>
          </w:tcPr>
          <w:p w14:paraId="5284BBFA" w14:textId="77777777" w:rsidR="00386FB6" w:rsidRPr="002E481A" w:rsidRDefault="00386FB6" w:rsidP="00F83E90">
            <w:pPr>
              <w:jc w:val="both"/>
              <w:rPr>
                <w:rFonts w:ascii="Times" w:hAnsi="Times"/>
                <w:sz w:val="28"/>
                <w:szCs w:val="28"/>
                <w:lang w:val="kk-KZ"/>
              </w:rPr>
            </w:pPr>
            <w:r w:rsidRPr="002E481A">
              <w:rPr>
                <w:rFonts w:ascii="Times" w:hAnsi="Times"/>
                <w:sz w:val="28"/>
                <w:szCs w:val="28"/>
                <w:lang w:val="kk"/>
              </w:rPr>
              <w:t>Температура</w:t>
            </w:r>
            <w:r w:rsidRPr="002E481A">
              <w:rPr>
                <w:rFonts w:ascii="Times" w:hAnsi="Times"/>
                <w:sz w:val="28"/>
                <w:szCs w:val="28"/>
                <w:lang w:val="kk-KZ"/>
              </w:rPr>
              <w:t>лық</w:t>
            </w:r>
            <w:r w:rsidRPr="002E481A">
              <w:rPr>
                <w:rFonts w:ascii="Times" w:hAnsi="Times"/>
                <w:sz w:val="28"/>
                <w:szCs w:val="28"/>
                <w:lang w:val="kk"/>
              </w:rPr>
              <w:t xml:space="preserve"> </w:t>
            </w:r>
            <w:r w:rsidRPr="002E481A">
              <w:rPr>
                <w:rFonts w:ascii="Times" w:hAnsi="Times"/>
                <w:sz w:val="28"/>
                <w:szCs w:val="28"/>
                <w:lang w:val="kk-KZ"/>
              </w:rPr>
              <w:t>ауқымы</w:t>
            </w:r>
          </w:p>
        </w:tc>
      </w:tr>
      <w:tr w:rsidR="00386FB6" w:rsidRPr="007B07F3" w14:paraId="14D36670" w14:textId="77777777" w:rsidTr="00F83E90">
        <w:trPr>
          <w:trHeight w:val="529"/>
        </w:trPr>
        <w:tc>
          <w:tcPr>
            <w:tcW w:w="1626" w:type="dxa"/>
          </w:tcPr>
          <w:p w14:paraId="455E9C5B" w14:textId="77777777" w:rsidR="00386FB6" w:rsidRPr="002E481A" w:rsidRDefault="00386FB6" w:rsidP="00F83E90">
            <w:pPr>
              <w:jc w:val="both"/>
              <w:rPr>
                <w:noProof/>
                <w:lang w:val="kk"/>
              </w:rPr>
            </w:pPr>
            <w:r w:rsidRPr="002E481A">
              <w:rPr>
                <w:noProof/>
                <w:color w:val="000000" w:themeColor="text1"/>
                <w:sz w:val="28"/>
                <w:szCs w:val="28"/>
              </w:rPr>
              <w:drawing>
                <wp:inline distT="0" distB="0" distL="0" distR="0" wp14:anchorId="65AF2309" wp14:editId="0ADFF14E">
                  <wp:extent cx="492125" cy="474857"/>
                  <wp:effectExtent l="0" t="0" r="3175" b="0"/>
                  <wp:docPr id="10" name="Рисунок 10" descr="Изображение выглядит как часы&#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Sun light.png"/>
                          <pic:cNvPicPr/>
                        </pic:nvPicPr>
                        <pic:blipFill>
                          <a:blip r:embed="rId15"/>
                          <a:stretch>
                            <a:fillRect/>
                          </a:stretch>
                        </pic:blipFill>
                        <pic:spPr>
                          <a:xfrm>
                            <a:off x="0" y="0"/>
                            <a:ext cx="500903" cy="483327"/>
                          </a:xfrm>
                          <a:prstGeom prst="rect">
                            <a:avLst/>
                          </a:prstGeom>
                        </pic:spPr>
                      </pic:pic>
                    </a:graphicData>
                  </a:graphic>
                </wp:inline>
              </w:drawing>
            </w:r>
          </w:p>
        </w:tc>
        <w:tc>
          <w:tcPr>
            <w:tcW w:w="7440" w:type="dxa"/>
          </w:tcPr>
          <w:p w14:paraId="59A11C9C" w14:textId="77777777" w:rsidR="00386FB6" w:rsidRPr="002E481A" w:rsidRDefault="00386FB6" w:rsidP="00F83E90">
            <w:pPr>
              <w:jc w:val="both"/>
              <w:rPr>
                <w:rFonts w:ascii="Times" w:hAnsi="Times"/>
                <w:sz w:val="28"/>
                <w:szCs w:val="28"/>
                <w:lang w:val="kk"/>
              </w:rPr>
            </w:pPr>
            <w:r w:rsidRPr="002E481A">
              <w:rPr>
                <w:rFonts w:ascii="Times" w:hAnsi="Times"/>
                <w:sz w:val="28"/>
                <w:szCs w:val="28"/>
                <w:lang w:val="kk"/>
              </w:rPr>
              <w:t>Күн сәулесінің әсеріне жол бермеңіз</w:t>
            </w:r>
          </w:p>
        </w:tc>
      </w:tr>
      <w:tr w:rsidR="00386FB6" w:rsidRPr="002E481A" w14:paraId="051143F6" w14:textId="77777777" w:rsidTr="00F83E90">
        <w:trPr>
          <w:trHeight w:val="529"/>
        </w:trPr>
        <w:tc>
          <w:tcPr>
            <w:tcW w:w="1626" w:type="dxa"/>
          </w:tcPr>
          <w:p w14:paraId="0D0DA165" w14:textId="77777777" w:rsidR="00386FB6" w:rsidRPr="002E481A" w:rsidRDefault="00386FB6" w:rsidP="00F83E90">
            <w:pPr>
              <w:jc w:val="both"/>
              <w:rPr>
                <w:rFonts w:ascii="Times" w:hAnsi="Times"/>
                <w:b/>
                <w:noProof/>
                <w:sz w:val="28"/>
                <w:szCs w:val="28"/>
                <w:lang w:val="kk"/>
              </w:rPr>
            </w:pPr>
            <w:r w:rsidRPr="002E481A">
              <w:rPr>
                <w:noProof/>
              </w:rPr>
              <w:drawing>
                <wp:inline distT="0" distB="0" distL="0" distR="0" wp14:anchorId="4C38F96E" wp14:editId="40C5BE5D">
                  <wp:extent cx="678180" cy="320040"/>
                  <wp:effectExtent l="0" t="0" r="7620" b="3810"/>
                  <wp:docPr id="12" name="Рисунок 7" descr="ÐÐ°ÑÑÐ¸Ð½ÐºÐ¸ Ð¿Ð¾ Ð·Ð°Ð¿ÑÐ¾ÑÑ sterile steam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7" descr="ÐÐ°ÑÑÐ¸Ð½ÐºÐ¸ Ð¿Ð¾ Ð·Ð°Ð¿ÑÐ¾ÑÑ sterile steam icon"/>
                          <pic:cNvPicPr>
                            <a:picLocks noChangeAspect="1"/>
                          </pic:cNvPicPr>
                        </pic:nvPicPr>
                        <pic:blipFill>
                          <a:blip r:embed="rId16" cstate="print">
                            <a:extLst>
                              <a:ext uri="{28A0092B-C50C-407E-A947-70E740481C1C}">
                                <a14:useLocalDpi xmlns:a14="http://schemas.microsoft.com/office/drawing/2010/main" val="0"/>
                              </a:ext>
                            </a:extLst>
                          </a:blip>
                          <a:srcRect t="43478" b="9558"/>
                          <a:stretch>
                            <a:fillRect/>
                          </a:stretch>
                        </pic:blipFill>
                        <pic:spPr bwMode="auto">
                          <a:xfrm>
                            <a:off x="0" y="0"/>
                            <a:ext cx="678180" cy="320040"/>
                          </a:xfrm>
                          <a:prstGeom prst="rect">
                            <a:avLst/>
                          </a:prstGeom>
                          <a:noFill/>
                          <a:ln>
                            <a:noFill/>
                          </a:ln>
                        </pic:spPr>
                      </pic:pic>
                    </a:graphicData>
                  </a:graphic>
                </wp:inline>
              </w:drawing>
            </w:r>
          </w:p>
        </w:tc>
        <w:tc>
          <w:tcPr>
            <w:tcW w:w="7440" w:type="dxa"/>
            <w:vAlign w:val="center"/>
          </w:tcPr>
          <w:p w14:paraId="5EF556D6" w14:textId="77777777" w:rsidR="00386FB6" w:rsidRPr="002E481A" w:rsidRDefault="00386FB6" w:rsidP="00F83E90">
            <w:pPr>
              <w:jc w:val="both"/>
              <w:rPr>
                <w:rFonts w:ascii="Times" w:hAnsi="Times"/>
                <w:sz w:val="28"/>
                <w:szCs w:val="28"/>
                <w:lang w:val="kk-KZ"/>
              </w:rPr>
            </w:pPr>
            <w:r w:rsidRPr="002E481A">
              <w:rPr>
                <w:rFonts w:ascii="Times" w:hAnsi="Times"/>
                <w:sz w:val="28"/>
                <w:szCs w:val="28"/>
                <w:lang w:val="kk-KZ"/>
              </w:rPr>
              <w:t>Бумен немесе құрғақ жылумен стерилизациялау</w:t>
            </w:r>
          </w:p>
        </w:tc>
      </w:tr>
      <w:tr w:rsidR="00386FB6" w:rsidRPr="00C84E36" w14:paraId="22BCBAE3" w14:textId="77777777" w:rsidTr="00F83E90">
        <w:trPr>
          <w:trHeight w:val="529"/>
        </w:trPr>
        <w:tc>
          <w:tcPr>
            <w:tcW w:w="1626" w:type="dxa"/>
          </w:tcPr>
          <w:p w14:paraId="0268DD48" w14:textId="77777777" w:rsidR="00386FB6" w:rsidRPr="002E481A" w:rsidRDefault="00386FB6" w:rsidP="00F83E90">
            <w:pPr>
              <w:jc w:val="both"/>
              <w:rPr>
                <w:noProof/>
                <w:color w:val="000000" w:themeColor="text1"/>
                <w:sz w:val="28"/>
                <w:szCs w:val="28"/>
                <w:lang w:val="kk"/>
              </w:rPr>
            </w:pPr>
            <w:r w:rsidRPr="002E481A">
              <w:rPr>
                <w:noProof/>
              </w:rPr>
              <w:drawing>
                <wp:inline distT="0" distB="0" distL="0" distR="0" wp14:anchorId="7D24C19C" wp14:editId="062476FC">
                  <wp:extent cx="717550" cy="717550"/>
                  <wp:effectExtent l="0" t="0" r="6350" b="6350"/>
                  <wp:docPr id="13"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717550" cy="717550"/>
                          </a:xfrm>
                          <a:prstGeom prst="rect">
                            <a:avLst/>
                          </a:prstGeom>
                          <a:noFill/>
                          <a:ln>
                            <a:noFill/>
                          </a:ln>
                        </pic:spPr>
                      </pic:pic>
                    </a:graphicData>
                  </a:graphic>
                </wp:inline>
              </w:drawing>
            </w:r>
          </w:p>
        </w:tc>
        <w:tc>
          <w:tcPr>
            <w:tcW w:w="7440" w:type="dxa"/>
          </w:tcPr>
          <w:p w14:paraId="0BFDCD61" w14:textId="77777777" w:rsidR="00386FB6" w:rsidRPr="00DD6495" w:rsidRDefault="00386FB6" w:rsidP="00F83E90">
            <w:pPr>
              <w:jc w:val="both"/>
              <w:rPr>
                <w:color w:val="000000" w:themeColor="text1"/>
                <w:sz w:val="28"/>
                <w:szCs w:val="28"/>
                <w:lang w:val="kk-KZ"/>
              </w:rPr>
            </w:pPr>
            <w:r w:rsidRPr="002E481A">
              <w:rPr>
                <w:color w:val="000000" w:themeColor="text1"/>
                <w:sz w:val="28"/>
                <w:szCs w:val="28"/>
                <w:lang w:val="kk"/>
              </w:rPr>
              <w:t xml:space="preserve">Радиацияны қолдану арқылы </w:t>
            </w:r>
            <w:r w:rsidRPr="002E481A">
              <w:rPr>
                <w:color w:val="000000" w:themeColor="text1"/>
                <w:sz w:val="28"/>
                <w:szCs w:val="28"/>
                <w:lang w:val="kk-KZ"/>
              </w:rPr>
              <w:t>стерилизациялау</w:t>
            </w:r>
          </w:p>
        </w:tc>
      </w:tr>
    </w:tbl>
    <w:p w14:paraId="3D5A6D39" w14:textId="77777777" w:rsidR="00386FB6" w:rsidRPr="00C84E36" w:rsidRDefault="00386FB6" w:rsidP="00386FB6">
      <w:pPr>
        <w:jc w:val="both"/>
        <w:rPr>
          <w:lang w:val="kk"/>
        </w:rPr>
      </w:pPr>
    </w:p>
    <w:p w14:paraId="511CFB56" w14:textId="77777777" w:rsidR="00386FB6" w:rsidRPr="00C84E36" w:rsidRDefault="00386FB6" w:rsidP="00386FB6">
      <w:pPr>
        <w:jc w:val="both"/>
        <w:rPr>
          <w:b/>
          <w:sz w:val="28"/>
          <w:szCs w:val="28"/>
          <w:lang w:val="kk"/>
        </w:rPr>
      </w:pPr>
    </w:p>
    <w:p w14:paraId="5FE2E94F" w14:textId="77777777" w:rsidR="00701CB9" w:rsidRPr="00386FB6" w:rsidRDefault="00701CB9" w:rsidP="00386FB6"/>
    <w:p w14:paraId="1F1D5817" w14:textId="77777777" w:rsidR="009218C4" w:rsidRDefault="00000000">
      <w:proofErr w:type="spellStart"/>
      <w:r>
        <w:rPr>
          <w:sz w:val="22"/>
          <w:szCs w:val="22"/>
        </w:rPr>
        <w:t>Шешімі</w:t>
      </w:r>
      <w:proofErr w:type="spellEnd"/>
      <w:r>
        <w:rPr>
          <w:sz w:val="22"/>
          <w:szCs w:val="22"/>
        </w:rPr>
        <w:t>: N076395</w:t>
      </w:r>
      <w:r>
        <w:rPr>
          <w:sz w:val="22"/>
          <w:szCs w:val="22"/>
        </w:rPr>
        <w:br/>
      </w:r>
      <w:proofErr w:type="spellStart"/>
      <w:r>
        <w:rPr>
          <w:sz w:val="22"/>
          <w:szCs w:val="22"/>
        </w:rPr>
        <w:t>Шешім</w:t>
      </w:r>
      <w:proofErr w:type="spellEnd"/>
      <w:r>
        <w:rPr>
          <w:sz w:val="22"/>
          <w:szCs w:val="22"/>
        </w:rPr>
        <w:t xml:space="preserve"> </w:t>
      </w:r>
      <w:proofErr w:type="spellStart"/>
      <w:r>
        <w:rPr>
          <w:sz w:val="22"/>
          <w:szCs w:val="22"/>
        </w:rPr>
        <w:t>тіркелген</w:t>
      </w:r>
      <w:proofErr w:type="spellEnd"/>
      <w:r>
        <w:rPr>
          <w:sz w:val="22"/>
          <w:szCs w:val="22"/>
        </w:rPr>
        <w:t xml:space="preserve"> </w:t>
      </w:r>
      <w:proofErr w:type="spellStart"/>
      <w:r>
        <w:rPr>
          <w:sz w:val="22"/>
          <w:szCs w:val="22"/>
        </w:rPr>
        <w:t>күні</w:t>
      </w:r>
      <w:proofErr w:type="spellEnd"/>
      <w:r>
        <w:rPr>
          <w:sz w:val="22"/>
          <w:szCs w:val="22"/>
        </w:rPr>
        <w:t>: 04.07.2024</w:t>
      </w:r>
      <w:r>
        <w:rPr>
          <w:sz w:val="22"/>
          <w:szCs w:val="22"/>
        </w:rPr>
        <w:br/>
      </w:r>
      <w:proofErr w:type="spellStart"/>
      <w:r>
        <w:rPr>
          <w:sz w:val="22"/>
          <w:szCs w:val="22"/>
        </w:rPr>
        <w:t>Мемлекеттік</w:t>
      </w:r>
      <w:proofErr w:type="spellEnd"/>
      <w:r>
        <w:rPr>
          <w:sz w:val="22"/>
          <w:szCs w:val="22"/>
        </w:rPr>
        <w:t xml:space="preserve"> орган </w:t>
      </w:r>
      <w:proofErr w:type="spellStart"/>
      <w:r>
        <w:rPr>
          <w:sz w:val="22"/>
          <w:szCs w:val="22"/>
        </w:rPr>
        <w:t>басшысының</w:t>
      </w:r>
      <w:proofErr w:type="spellEnd"/>
      <w:r>
        <w:rPr>
          <w:sz w:val="22"/>
          <w:szCs w:val="22"/>
        </w:rPr>
        <w:t xml:space="preserve"> (</w:t>
      </w:r>
      <w:proofErr w:type="spellStart"/>
      <w:r>
        <w:rPr>
          <w:sz w:val="22"/>
          <w:szCs w:val="22"/>
        </w:rPr>
        <w:t>немесе</w:t>
      </w:r>
      <w:proofErr w:type="spellEnd"/>
      <w:r>
        <w:rPr>
          <w:sz w:val="22"/>
          <w:szCs w:val="22"/>
        </w:rPr>
        <w:t xml:space="preserve"> </w:t>
      </w:r>
      <w:proofErr w:type="spellStart"/>
      <w:r>
        <w:rPr>
          <w:sz w:val="22"/>
          <w:szCs w:val="22"/>
        </w:rPr>
        <w:t>уәкілетті</w:t>
      </w:r>
      <w:proofErr w:type="spellEnd"/>
      <w:r>
        <w:rPr>
          <w:sz w:val="22"/>
          <w:szCs w:val="22"/>
        </w:rPr>
        <w:t xml:space="preserve"> </w:t>
      </w:r>
      <w:proofErr w:type="spellStart"/>
      <w:r>
        <w:rPr>
          <w:sz w:val="22"/>
          <w:szCs w:val="22"/>
        </w:rPr>
        <w:t>тұлғаның</w:t>
      </w:r>
      <w:proofErr w:type="spellEnd"/>
      <w:r>
        <w:rPr>
          <w:sz w:val="22"/>
          <w:szCs w:val="22"/>
        </w:rPr>
        <w:t xml:space="preserve">) </w:t>
      </w:r>
      <w:proofErr w:type="spellStart"/>
      <w:r>
        <w:rPr>
          <w:sz w:val="22"/>
          <w:szCs w:val="22"/>
        </w:rPr>
        <w:t>тегі</w:t>
      </w:r>
      <w:proofErr w:type="spellEnd"/>
      <w:r>
        <w:rPr>
          <w:sz w:val="22"/>
          <w:szCs w:val="22"/>
        </w:rPr>
        <w:t xml:space="preserve">, </w:t>
      </w:r>
      <w:proofErr w:type="spellStart"/>
      <w:r>
        <w:rPr>
          <w:sz w:val="22"/>
          <w:szCs w:val="22"/>
        </w:rPr>
        <w:t>аты</w:t>
      </w:r>
      <w:proofErr w:type="spellEnd"/>
      <w:r>
        <w:rPr>
          <w:sz w:val="22"/>
          <w:szCs w:val="22"/>
        </w:rPr>
        <w:t xml:space="preserve">, </w:t>
      </w:r>
      <w:proofErr w:type="spellStart"/>
      <w:r>
        <w:rPr>
          <w:sz w:val="22"/>
          <w:szCs w:val="22"/>
        </w:rPr>
        <w:t>әкесінің</w:t>
      </w:r>
      <w:proofErr w:type="spellEnd"/>
      <w:r>
        <w:rPr>
          <w:sz w:val="22"/>
          <w:szCs w:val="22"/>
        </w:rPr>
        <w:t xml:space="preserve"> </w:t>
      </w:r>
      <w:proofErr w:type="spellStart"/>
      <w:r>
        <w:rPr>
          <w:sz w:val="22"/>
          <w:szCs w:val="22"/>
        </w:rPr>
        <w:t>аты</w:t>
      </w:r>
      <w:proofErr w:type="spellEnd"/>
      <w:r>
        <w:rPr>
          <w:sz w:val="22"/>
          <w:szCs w:val="22"/>
        </w:rPr>
        <w:t xml:space="preserve"> (бар </w:t>
      </w:r>
      <w:proofErr w:type="spellStart"/>
      <w:r>
        <w:rPr>
          <w:sz w:val="22"/>
          <w:szCs w:val="22"/>
        </w:rPr>
        <w:t>болса</w:t>
      </w:r>
      <w:proofErr w:type="spellEnd"/>
      <w:r>
        <w:rPr>
          <w:sz w:val="22"/>
          <w:szCs w:val="22"/>
        </w:rPr>
        <w:t xml:space="preserve">): </w:t>
      </w:r>
      <w:proofErr w:type="spellStart"/>
      <w:r>
        <w:rPr>
          <w:sz w:val="22"/>
          <w:szCs w:val="22"/>
        </w:rPr>
        <w:t>Кенжеханова</w:t>
      </w:r>
      <w:proofErr w:type="spellEnd"/>
      <w:r>
        <w:rPr>
          <w:sz w:val="22"/>
          <w:szCs w:val="22"/>
        </w:rPr>
        <w:t xml:space="preserve"> А. Ж.</w:t>
      </w:r>
      <w:r>
        <w:rPr>
          <w:sz w:val="22"/>
          <w:szCs w:val="22"/>
        </w:rPr>
        <w:br/>
        <w:t>(</w:t>
      </w:r>
      <w:proofErr w:type="spellStart"/>
      <w:r>
        <w:rPr>
          <w:sz w:val="22"/>
          <w:szCs w:val="22"/>
        </w:rPr>
        <w:t>Қазақстан</w:t>
      </w:r>
      <w:proofErr w:type="spellEnd"/>
      <w:r>
        <w:rPr>
          <w:sz w:val="22"/>
          <w:szCs w:val="22"/>
        </w:rPr>
        <w:t xml:space="preserve"> </w:t>
      </w:r>
      <w:proofErr w:type="spellStart"/>
      <w:r>
        <w:rPr>
          <w:sz w:val="22"/>
          <w:szCs w:val="22"/>
        </w:rPr>
        <w:t>Республикасы</w:t>
      </w:r>
      <w:proofErr w:type="spellEnd"/>
      <w:r>
        <w:rPr>
          <w:sz w:val="22"/>
          <w:szCs w:val="22"/>
        </w:rPr>
        <w:t xml:space="preserve"> </w:t>
      </w:r>
      <w:proofErr w:type="spellStart"/>
      <w:r>
        <w:rPr>
          <w:sz w:val="22"/>
          <w:szCs w:val="22"/>
        </w:rPr>
        <w:t>Денсаулық</w:t>
      </w:r>
      <w:proofErr w:type="spellEnd"/>
      <w:r>
        <w:rPr>
          <w:sz w:val="22"/>
          <w:szCs w:val="22"/>
        </w:rPr>
        <w:t xml:space="preserve"> </w:t>
      </w:r>
      <w:proofErr w:type="spellStart"/>
      <w:r>
        <w:rPr>
          <w:sz w:val="22"/>
          <w:szCs w:val="22"/>
        </w:rPr>
        <w:t>сақтау</w:t>
      </w:r>
      <w:proofErr w:type="spellEnd"/>
      <w:r>
        <w:rPr>
          <w:sz w:val="22"/>
          <w:szCs w:val="22"/>
        </w:rPr>
        <w:t xml:space="preserve"> </w:t>
      </w:r>
      <w:proofErr w:type="spellStart"/>
      <w:r>
        <w:rPr>
          <w:sz w:val="22"/>
          <w:szCs w:val="22"/>
        </w:rPr>
        <w:t>министрлігінің</w:t>
      </w:r>
      <w:proofErr w:type="spellEnd"/>
      <w:r>
        <w:rPr>
          <w:sz w:val="22"/>
          <w:szCs w:val="22"/>
        </w:rPr>
        <w:t xml:space="preserve"> </w:t>
      </w:r>
      <w:proofErr w:type="spellStart"/>
      <w:r>
        <w:rPr>
          <w:sz w:val="22"/>
          <w:szCs w:val="22"/>
        </w:rPr>
        <w:t>Медициналық</w:t>
      </w:r>
      <w:proofErr w:type="spellEnd"/>
      <w:r>
        <w:rPr>
          <w:sz w:val="22"/>
          <w:szCs w:val="22"/>
        </w:rPr>
        <w:t xml:space="preserve"> </w:t>
      </w:r>
      <w:proofErr w:type="spellStart"/>
      <w:r>
        <w:rPr>
          <w:sz w:val="22"/>
          <w:szCs w:val="22"/>
        </w:rPr>
        <w:t>және</w:t>
      </w:r>
      <w:proofErr w:type="spellEnd"/>
      <w:r>
        <w:rPr>
          <w:sz w:val="22"/>
          <w:szCs w:val="22"/>
        </w:rPr>
        <w:t xml:space="preserve"> </w:t>
      </w:r>
      <w:proofErr w:type="spellStart"/>
      <w:r>
        <w:rPr>
          <w:sz w:val="22"/>
          <w:szCs w:val="22"/>
        </w:rPr>
        <w:t>фармацевтикалық</w:t>
      </w:r>
      <w:proofErr w:type="spellEnd"/>
      <w:r>
        <w:rPr>
          <w:sz w:val="22"/>
          <w:szCs w:val="22"/>
        </w:rPr>
        <w:t xml:space="preserve"> </w:t>
      </w:r>
      <w:proofErr w:type="spellStart"/>
      <w:r>
        <w:rPr>
          <w:sz w:val="22"/>
          <w:szCs w:val="22"/>
        </w:rPr>
        <w:t>бақылау</w:t>
      </w:r>
      <w:proofErr w:type="spellEnd"/>
      <w:r>
        <w:rPr>
          <w:sz w:val="22"/>
          <w:szCs w:val="22"/>
        </w:rPr>
        <w:t xml:space="preserve"> </w:t>
      </w:r>
      <w:proofErr w:type="spellStart"/>
      <w:r>
        <w:rPr>
          <w:sz w:val="22"/>
          <w:szCs w:val="22"/>
        </w:rPr>
        <w:t>комитеті</w:t>
      </w:r>
      <w:proofErr w:type="spellEnd"/>
      <w:r>
        <w:rPr>
          <w:sz w:val="22"/>
          <w:szCs w:val="22"/>
        </w:rPr>
        <w:t>)</w:t>
      </w:r>
      <w:r>
        <w:rPr>
          <w:sz w:val="22"/>
          <w:szCs w:val="22"/>
        </w:rPr>
        <w:br/>
        <w:t xml:space="preserve">Осы </w:t>
      </w:r>
      <w:proofErr w:type="spellStart"/>
      <w:r>
        <w:rPr>
          <w:sz w:val="22"/>
          <w:szCs w:val="22"/>
        </w:rPr>
        <w:t>құжат</w:t>
      </w:r>
      <w:proofErr w:type="spellEnd"/>
      <w:r>
        <w:rPr>
          <w:sz w:val="22"/>
          <w:szCs w:val="22"/>
        </w:rPr>
        <w:t xml:space="preserve"> «</w:t>
      </w:r>
      <w:proofErr w:type="spellStart"/>
      <w:r>
        <w:rPr>
          <w:sz w:val="22"/>
          <w:szCs w:val="22"/>
        </w:rPr>
        <w:t>Электронды</w:t>
      </w:r>
      <w:proofErr w:type="spellEnd"/>
      <w:r>
        <w:rPr>
          <w:sz w:val="22"/>
          <w:szCs w:val="22"/>
        </w:rPr>
        <w:t xml:space="preserve"> </w:t>
      </w:r>
      <w:proofErr w:type="spellStart"/>
      <w:r>
        <w:rPr>
          <w:sz w:val="22"/>
          <w:szCs w:val="22"/>
        </w:rPr>
        <w:t>құжат</w:t>
      </w:r>
      <w:proofErr w:type="spellEnd"/>
      <w:r>
        <w:rPr>
          <w:sz w:val="22"/>
          <w:szCs w:val="22"/>
        </w:rPr>
        <w:t xml:space="preserve"> </w:t>
      </w:r>
      <w:proofErr w:type="spellStart"/>
      <w:r>
        <w:rPr>
          <w:sz w:val="22"/>
          <w:szCs w:val="22"/>
        </w:rPr>
        <w:t>және</w:t>
      </w:r>
      <w:proofErr w:type="spellEnd"/>
      <w:r>
        <w:rPr>
          <w:sz w:val="22"/>
          <w:szCs w:val="22"/>
        </w:rPr>
        <w:t xml:space="preserve"> </w:t>
      </w:r>
      <w:proofErr w:type="spellStart"/>
      <w:r>
        <w:rPr>
          <w:sz w:val="22"/>
          <w:szCs w:val="22"/>
        </w:rPr>
        <w:t>электрондық</w:t>
      </w:r>
      <w:proofErr w:type="spellEnd"/>
      <w:r>
        <w:rPr>
          <w:sz w:val="22"/>
          <w:szCs w:val="22"/>
        </w:rPr>
        <w:t xml:space="preserve"> </w:t>
      </w:r>
      <w:proofErr w:type="spellStart"/>
      <w:r>
        <w:rPr>
          <w:sz w:val="22"/>
          <w:szCs w:val="22"/>
        </w:rPr>
        <w:t>цифрлы</w:t>
      </w:r>
      <w:proofErr w:type="spellEnd"/>
      <w:r>
        <w:rPr>
          <w:sz w:val="22"/>
          <w:szCs w:val="22"/>
        </w:rPr>
        <w:t xml:space="preserve"> </w:t>
      </w:r>
      <w:proofErr w:type="spellStart"/>
      <w:r>
        <w:rPr>
          <w:sz w:val="22"/>
          <w:szCs w:val="22"/>
        </w:rPr>
        <w:t>қол</w:t>
      </w:r>
      <w:proofErr w:type="spellEnd"/>
      <w:r>
        <w:rPr>
          <w:sz w:val="22"/>
          <w:szCs w:val="22"/>
        </w:rPr>
        <w:t xml:space="preserve"> </w:t>
      </w:r>
      <w:proofErr w:type="spellStart"/>
      <w:r>
        <w:rPr>
          <w:sz w:val="22"/>
          <w:szCs w:val="22"/>
        </w:rPr>
        <w:t>қою</w:t>
      </w:r>
      <w:proofErr w:type="spellEnd"/>
      <w:r>
        <w:rPr>
          <w:sz w:val="22"/>
          <w:szCs w:val="22"/>
        </w:rPr>
        <w:t xml:space="preserve"> </w:t>
      </w:r>
      <w:proofErr w:type="spellStart"/>
      <w:r>
        <w:rPr>
          <w:sz w:val="22"/>
          <w:szCs w:val="22"/>
        </w:rPr>
        <w:t>жөнінде</w:t>
      </w:r>
      <w:proofErr w:type="spellEnd"/>
      <w:r>
        <w:rPr>
          <w:sz w:val="22"/>
          <w:szCs w:val="22"/>
        </w:rPr>
        <w:t xml:space="preserve">» 2003 </w:t>
      </w:r>
      <w:proofErr w:type="spellStart"/>
      <w:r>
        <w:rPr>
          <w:sz w:val="22"/>
          <w:szCs w:val="22"/>
        </w:rPr>
        <w:t>жылғы</w:t>
      </w:r>
      <w:proofErr w:type="spellEnd"/>
      <w:r>
        <w:rPr>
          <w:sz w:val="22"/>
          <w:szCs w:val="22"/>
        </w:rPr>
        <w:t xml:space="preserve"> 7 </w:t>
      </w:r>
      <w:proofErr w:type="spellStart"/>
      <w:r>
        <w:rPr>
          <w:sz w:val="22"/>
          <w:szCs w:val="22"/>
        </w:rPr>
        <w:t>қаңтардағы</w:t>
      </w:r>
      <w:proofErr w:type="spellEnd"/>
      <w:r>
        <w:rPr>
          <w:sz w:val="22"/>
          <w:szCs w:val="22"/>
        </w:rPr>
        <w:t xml:space="preserve"> ҚРЗ 7-бабы 1-тармағына </w:t>
      </w:r>
      <w:proofErr w:type="spellStart"/>
      <w:r>
        <w:rPr>
          <w:sz w:val="22"/>
          <w:szCs w:val="22"/>
        </w:rPr>
        <w:t>сәйкес</w:t>
      </w:r>
      <w:proofErr w:type="spellEnd"/>
      <w:r>
        <w:rPr>
          <w:sz w:val="22"/>
          <w:szCs w:val="22"/>
        </w:rPr>
        <w:t xml:space="preserve"> </w:t>
      </w:r>
      <w:proofErr w:type="spellStart"/>
      <w:r>
        <w:rPr>
          <w:sz w:val="22"/>
          <w:szCs w:val="22"/>
        </w:rPr>
        <w:t>қағаз</w:t>
      </w:r>
      <w:proofErr w:type="spellEnd"/>
      <w:r>
        <w:rPr>
          <w:sz w:val="22"/>
          <w:szCs w:val="22"/>
        </w:rPr>
        <w:t xml:space="preserve"> </w:t>
      </w:r>
      <w:proofErr w:type="spellStart"/>
      <w:r>
        <w:rPr>
          <w:sz w:val="22"/>
          <w:szCs w:val="22"/>
        </w:rPr>
        <w:t>түріндегі</w:t>
      </w:r>
      <w:proofErr w:type="spellEnd"/>
      <w:r>
        <w:rPr>
          <w:sz w:val="22"/>
          <w:szCs w:val="22"/>
        </w:rPr>
        <w:t xml:space="preserve"> </w:t>
      </w:r>
      <w:proofErr w:type="spellStart"/>
      <w:r>
        <w:rPr>
          <w:sz w:val="22"/>
          <w:szCs w:val="22"/>
        </w:rPr>
        <w:t>құжатқа</w:t>
      </w:r>
      <w:proofErr w:type="spellEnd"/>
      <w:r>
        <w:rPr>
          <w:sz w:val="22"/>
          <w:szCs w:val="22"/>
        </w:rPr>
        <w:t xml:space="preserve"> </w:t>
      </w:r>
      <w:proofErr w:type="spellStart"/>
      <w:r>
        <w:rPr>
          <w:sz w:val="22"/>
          <w:szCs w:val="22"/>
        </w:rPr>
        <w:t>тең</w:t>
      </w:r>
      <w:proofErr w:type="spellEnd"/>
    </w:p>
    <w:sectPr w:rsidR="009218C4" w:rsidSect="00186A16">
      <w:footerReference w:type="even" r:id="rId18"/>
      <w:footerReference w:type="default" r:id="rId19"/>
      <w:footerReference w:type="first" r:id="rId20"/>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B97A20" w14:textId="77777777" w:rsidR="00D1767C" w:rsidRDefault="00D1767C">
      <w:r>
        <w:separator/>
      </w:r>
    </w:p>
  </w:endnote>
  <w:endnote w:type="continuationSeparator" w:id="0">
    <w:p w14:paraId="43F43CA8" w14:textId="77777777" w:rsidR="00D1767C" w:rsidRDefault="00D176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Minion Pro">
    <w:altName w:val="Cambria Math"/>
    <w:panose1 w:val="00000000000000000000"/>
    <w:charset w:val="00"/>
    <w:family w:val="roman"/>
    <w:notTrueType/>
    <w:pitch w:val="variable"/>
    <w:sig w:usb0="00000001" w:usb1="00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w:altName w:val="﷽﷽﷽﷽﷽﷽﷽﷽"/>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7E5B9F" w14:textId="77777777" w:rsidR="00000000" w:rsidRDefault="00000000"/>
  <w:p w14:paraId="5D8DDB8B" w14:textId="77777777" w:rsidR="009218C4" w:rsidRDefault="00000000">
    <w:proofErr w:type="spellStart"/>
    <w:r>
      <w:rPr>
        <w:sz w:val="22"/>
        <w:szCs w:val="22"/>
      </w:rPr>
      <w:t>Шешімі</w:t>
    </w:r>
    <w:proofErr w:type="spellEnd"/>
    <w:r>
      <w:rPr>
        <w:sz w:val="22"/>
        <w:szCs w:val="22"/>
      </w:rPr>
      <w:t>: N076395</w:t>
    </w:r>
    <w:r>
      <w:rPr>
        <w:sz w:val="22"/>
        <w:szCs w:val="22"/>
      </w:rPr>
      <w:br/>
    </w:r>
    <w:proofErr w:type="spellStart"/>
    <w:r>
      <w:rPr>
        <w:sz w:val="22"/>
        <w:szCs w:val="22"/>
      </w:rPr>
      <w:t>Шешім</w:t>
    </w:r>
    <w:proofErr w:type="spellEnd"/>
    <w:r>
      <w:rPr>
        <w:sz w:val="22"/>
        <w:szCs w:val="22"/>
      </w:rPr>
      <w:t xml:space="preserve"> </w:t>
    </w:r>
    <w:proofErr w:type="spellStart"/>
    <w:r>
      <w:rPr>
        <w:sz w:val="22"/>
        <w:szCs w:val="22"/>
      </w:rPr>
      <w:t>тіркелген</w:t>
    </w:r>
    <w:proofErr w:type="spellEnd"/>
    <w:r>
      <w:rPr>
        <w:sz w:val="22"/>
        <w:szCs w:val="22"/>
      </w:rPr>
      <w:t xml:space="preserve"> </w:t>
    </w:r>
    <w:proofErr w:type="spellStart"/>
    <w:r>
      <w:rPr>
        <w:sz w:val="22"/>
        <w:szCs w:val="22"/>
      </w:rPr>
      <w:t>күні</w:t>
    </w:r>
    <w:proofErr w:type="spellEnd"/>
    <w:r>
      <w:rPr>
        <w:sz w:val="22"/>
        <w:szCs w:val="22"/>
      </w:rPr>
      <w:t>: 04.07.2024</w:t>
    </w:r>
    <w:r>
      <w:rPr>
        <w:sz w:val="22"/>
        <w:szCs w:val="22"/>
      </w:rPr>
      <w:br/>
    </w:r>
    <w:proofErr w:type="spellStart"/>
    <w:r>
      <w:rPr>
        <w:sz w:val="22"/>
        <w:szCs w:val="22"/>
      </w:rPr>
      <w:t>Мемлекеттік</w:t>
    </w:r>
    <w:proofErr w:type="spellEnd"/>
    <w:r>
      <w:rPr>
        <w:sz w:val="22"/>
        <w:szCs w:val="22"/>
      </w:rPr>
      <w:t xml:space="preserve"> орган </w:t>
    </w:r>
    <w:proofErr w:type="spellStart"/>
    <w:r>
      <w:rPr>
        <w:sz w:val="22"/>
        <w:szCs w:val="22"/>
      </w:rPr>
      <w:t>басшысының</w:t>
    </w:r>
    <w:proofErr w:type="spellEnd"/>
    <w:r>
      <w:rPr>
        <w:sz w:val="22"/>
        <w:szCs w:val="22"/>
      </w:rPr>
      <w:t xml:space="preserve"> (</w:t>
    </w:r>
    <w:proofErr w:type="spellStart"/>
    <w:r>
      <w:rPr>
        <w:sz w:val="22"/>
        <w:szCs w:val="22"/>
      </w:rPr>
      <w:t>немесе</w:t>
    </w:r>
    <w:proofErr w:type="spellEnd"/>
    <w:r>
      <w:rPr>
        <w:sz w:val="22"/>
        <w:szCs w:val="22"/>
      </w:rPr>
      <w:t xml:space="preserve"> </w:t>
    </w:r>
    <w:proofErr w:type="spellStart"/>
    <w:r>
      <w:rPr>
        <w:sz w:val="22"/>
        <w:szCs w:val="22"/>
      </w:rPr>
      <w:t>уәкілетті</w:t>
    </w:r>
    <w:proofErr w:type="spellEnd"/>
    <w:r>
      <w:rPr>
        <w:sz w:val="22"/>
        <w:szCs w:val="22"/>
      </w:rPr>
      <w:t xml:space="preserve"> </w:t>
    </w:r>
    <w:proofErr w:type="spellStart"/>
    <w:r>
      <w:rPr>
        <w:sz w:val="22"/>
        <w:szCs w:val="22"/>
      </w:rPr>
      <w:t>тұлғаның</w:t>
    </w:r>
    <w:proofErr w:type="spellEnd"/>
    <w:r>
      <w:rPr>
        <w:sz w:val="22"/>
        <w:szCs w:val="22"/>
      </w:rPr>
      <w:t xml:space="preserve">) </w:t>
    </w:r>
    <w:proofErr w:type="spellStart"/>
    <w:r>
      <w:rPr>
        <w:sz w:val="22"/>
        <w:szCs w:val="22"/>
      </w:rPr>
      <w:t>тегі</w:t>
    </w:r>
    <w:proofErr w:type="spellEnd"/>
    <w:r>
      <w:rPr>
        <w:sz w:val="22"/>
        <w:szCs w:val="22"/>
      </w:rPr>
      <w:t xml:space="preserve">, </w:t>
    </w:r>
    <w:proofErr w:type="spellStart"/>
    <w:r>
      <w:rPr>
        <w:sz w:val="22"/>
        <w:szCs w:val="22"/>
      </w:rPr>
      <w:t>аты</w:t>
    </w:r>
    <w:proofErr w:type="spellEnd"/>
    <w:r>
      <w:rPr>
        <w:sz w:val="22"/>
        <w:szCs w:val="22"/>
      </w:rPr>
      <w:t xml:space="preserve">, </w:t>
    </w:r>
    <w:proofErr w:type="spellStart"/>
    <w:r>
      <w:rPr>
        <w:sz w:val="22"/>
        <w:szCs w:val="22"/>
      </w:rPr>
      <w:t>әкесінің</w:t>
    </w:r>
    <w:proofErr w:type="spellEnd"/>
    <w:r>
      <w:rPr>
        <w:sz w:val="22"/>
        <w:szCs w:val="22"/>
      </w:rPr>
      <w:t xml:space="preserve"> </w:t>
    </w:r>
    <w:proofErr w:type="spellStart"/>
    <w:r>
      <w:rPr>
        <w:sz w:val="22"/>
        <w:szCs w:val="22"/>
      </w:rPr>
      <w:t>аты</w:t>
    </w:r>
    <w:proofErr w:type="spellEnd"/>
    <w:r>
      <w:rPr>
        <w:sz w:val="22"/>
        <w:szCs w:val="22"/>
      </w:rPr>
      <w:t xml:space="preserve"> (бар </w:t>
    </w:r>
    <w:proofErr w:type="spellStart"/>
    <w:r>
      <w:rPr>
        <w:sz w:val="22"/>
        <w:szCs w:val="22"/>
      </w:rPr>
      <w:t>болса</w:t>
    </w:r>
    <w:proofErr w:type="spellEnd"/>
    <w:r>
      <w:rPr>
        <w:sz w:val="22"/>
        <w:szCs w:val="22"/>
      </w:rPr>
      <w:t xml:space="preserve">): </w:t>
    </w:r>
    <w:proofErr w:type="spellStart"/>
    <w:r>
      <w:rPr>
        <w:sz w:val="22"/>
        <w:szCs w:val="22"/>
      </w:rPr>
      <w:t>Кенжеханова</w:t>
    </w:r>
    <w:proofErr w:type="spellEnd"/>
    <w:r>
      <w:rPr>
        <w:sz w:val="22"/>
        <w:szCs w:val="22"/>
      </w:rPr>
      <w:t xml:space="preserve"> А. Ж.</w:t>
    </w:r>
    <w:r>
      <w:rPr>
        <w:sz w:val="22"/>
        <w:szCs w:val="22"/>
      </w:rPr>
      <w:br/>
      <w:t>(</w:t>
    </w:r>
    <w:proofErr w:type="spellStart"/>
    <w:r>
      <w:rPr>
        <w:sz w:val="22"/>
        <w:szCs w:val="22"/>
      </w:rPr>
      <w:t>Қазақстан</w:t>
    </w:r>
    <w:proofErr w:type="spellEnd"/>
    <w:r>
      <w:rPr>
        <w:sz w:val="22"/>
        <w:szCs w:val="22"/>
      </w:rPr>
      <w:t xml:space="preserve"> </w:t>
    </w:r>
    <w:proofErr w:type="spellStart"/>
    <w:r>
      <w:rPr>
        <w:sz w:val="22"/>
        <w:szCs w:val="22"/>
      </w:rPr>
      <w:t>Республикасы</w:t>
    </w:r>
    <w:proofErr w:type="spellEnd"/>
    <w:r>
      <w:rPr>
        <w:sz w:val="22"/>
        <w:szCs w:val="22"/>
      </w:rPr>
      <w:t xml:space="preserve"> </w:t>
    </w:r>
    <w:proofErr w:type="spellStart"/>
    <w:r>
      <w:rPr>
        <w:sz w:val="22"/>
        <w:szCs w:val="22"/>
      </w:rPr>
      <w:t>Денсаулық</w:t>
    </w:r>
    <w:proofErr w:type="spellEnd"/>
    <w:r>
      <w:rPr>
        <w:sz w:val="22"/>
        <w:szCs w:val="22"/>
      </w:rPr>
      <w:t xml:space="preserve"> </w:t>
    </w:r>
    <w:proofErr w:type="spellStart"/>
    <w:r>
      <w:rPr>
        <w:sz w:val="22"/>
        <w:szCs w:val="22"/>
      </w:rPr>
      <w:t>сақтау</w:t>
    </w:r>
    <w:proofErr w:type="spellEnd"/>
    <w:r>
      <w:rPr>
        <w:sz w:val="22"/>
        <w:szCs w:val="22"/>
      </w:rPr>
      <w:t xml:space="preserve"> </w:t>
    </w:r>
    <w:proofErr w:type="spellStart"/>
    <w:r>
      <w:rPr>
        <w:sz w:val="22"/>
        <w:szCs w:val="22"/>
      </w:rPr>
      <w:t>министрлігінің</w:t>
    </w:r>
    <w:proofErr w:type="spellEnd"/>
    <w:r>
      <w:rPr>
        <w:sz w:val="22"/>
        <w:szCs w:val="22"/>
      </w:rPr>
      <w:t xml:space="preserve"> </w:t>
    </w:r>
    <w:proofErr w:type="spellStart"/>
    <w:r>
      <w:rPr>
        <w:sz w:val="22"/>
        <w:szCs w:val="22"/>
      </w:rPr>
      <w:t>Медициналық</w:t>
    </w:r>
    <w:proofErr w:type="spellEnd"/>
    <w:r>
      <w:rPr>
        <w:sz w:val="22"/>
        <w:szCs w:val="22"/>
      </w:rPr>
      <w:t xml:space="preserve"> </w:t>
    </w:r>
    <w:proofErr w:type="spellStart"/>
    <w:r>
      <w:rPr>
        <w:sz w:val="22"/>
        <w:szCs w:val="22"/>
      </w:rPr>
      <w:t>және</w:t>
    </w:r>
    <w:proofErr w:type="spellEnd"/>
    <w:r>
      <w:rPr>
        <w:sz w:val="22"/>
        <w:szCs w:val="22"/>
      </w:rPr>
      <w:t xml:space="preserve"> </w:t>
    </w:r>
    <w:proofErr w:type="spellStart"/>
    <w:r>
      <w:rPr>
        <w:sz w:val="22"/>
        <w:szCs w:val="22"/>
      </w:rPr>
      <w:t>фармацевтикалық</w:t>
    </w:r>
    <w:proofErr w:type="spellEnd"/>
    <w:r>
      <w:rPr>
        <w:sz w:val="22"/>
        <w:szCs w:val="22"/>
      </w:rPr>
      <w:t xml:space="preserve"> </w:t>
    </w:r>
    <w:proofErr w:type="spellStart"/>
    <w:r>
      <w:rPr>
        <w:sz w:val="22"/>
        <w:szCs w:val="22"/>
      </w:rPr>
      <w:t>бақылау</w:t>
    </w:r>
    <w:proofErr w:type="spellEnd"/>
    <w:r>
      <w:rPr>
        <w:sz w:val="22"/>
        <w:szCs w:val="22"/>
      </w:rPr>
      <w:t xml:space="preserve"> </w:t>
    </w:r>
    <w:proofErr w:type="spellStart"/>
    <w:r>
      <w:rPr>
        <w:sz w:val="22"/>
        <w:szCs w:val="22"/>
      </w:rPr>
      <w:t>комитеті</w:t>
    </w:r>
    <w:proofErr w:type="spellEnd"/>
    <w:r>
      <w:rPr>
        <w:sz w:val="22"/>
        <w:szCs w:val="22"/>
      </w:rPr>
      <w:t>)</w:t>
    </w:r>
    <w:r>
      <w:rPr>
        <w:sz w:val="22"/>
        <w:szCs w:val="22"/>
      </w:rPr>
      <w:br/>
      <w:t xml:space="preserve">Осы </w:t>
    </w:r>
    <w:proofErr w:type="spellStart"/>
    <w:r>
      <w:rPr>
        <w:sz w:val="22"/>
        <w:szCs w:val="22"/>
      </w:rPr>
      <w:t>құжат</w:t>
    </w:r>
    <w:proofErr w:type="spellEnd"/>
    <w:r>
      <w:rPr>
        <w:sz w:val="22"/>
        <w:szCs w:val="22"/>
      </w:rPr>
      <w:t xml:space="preserve"> «</w:t>
    </w:r>
    <w:proofErr w:type="spellStart"/>
    <w:r>
      <w:rPr>
        <w:sz w:val="22"/>
        <w:szCs w:val="22"/>
      </w:rPr>
      <w:t>Электронды</w:t>
    </w:r>
    <w:proofErr w:type="spellEnd"/>
    <w:r>
      <w:rPr>
        <w:sz w:val="22"/>
        <w:szCs w:val="22"/>
      </w:rPr>
      <w:t xml:space="preserve"> </w:t>
    </w:r>
    <w:proofErr w:type="spellStart"/>
    <w:r>
      <w:rPr>
        <w:sz w:val="22"/>
        <w:szCs w:val="22"/>
      </w:rPr>
      <w:t>құжат</w:t>
    </w:r>
    <w:proofErr w:type="spellEnd"/>
    <w:r>
      <w:rPr>
        <w:sz w:val="22"/>
        <w:szCs w:val="22"/>
      </w:rPr>
      <w:t xml:space="preserve"> </w:t>
    </w:r>
    <w:proofErr w:type="spellStart"/>
    <w:r>
      <w:rPr>
        <w:sz w:val="22"/>
        <w:szCs w:val="22"/>
      </w:rPr>
      <w:t>және</w:t>
    </w:r>
    <w:proofErr w:type="spellEnd"/>
    <w:r>
      <w:rPr>
        <w:sz w:val="22"/>
        <w:szCs w:val="22"/>
      </w:rPr>
      <w:t xml:space="preserve"> </w:t>
    </w:r>
    <w:proofErr w:type="spellStart"/>
    <w:r>
      <w:rPr>
        <w:sz w:val="22"/>
        <w:szCs w:val="22"/>
      </w:rPr>
      <w:t>электрондық</w:t>
    </w:r>
    <w:proofErr w:type="spellEnd"/>
    <w:r>
      <w:rPr>
        <w:sz w:val="22"/>
        <w:szCs w:val="22"/>
      </w:rPr>
      <w:t xml:space="preserve"> </w:t>
    </w:r>
    <w:proofErr w:type="spellStart"/>
    <w:r>
      <w:rPr>
        <w:sz w:val="22"/>
        <w:szCs w:val="22"/>
      </w:rPr>
      <w:t>цифрлы</w:t>
    </w:r>
    <w:proofErr w:type="spellEnd"/>
    <w:r>
      <w:rPr>
        <w:sz w:val="22"/>
        <w:szCs w:val="22"/>
      </w:rPr>
      <w:t xml:space="preserve"> </w:t>
    </w:r>
    <w:proofErr w:type="spellStart"/>
    <w:r>
      <w:rPr>
        <w:sz w:val="22"/>
        <w:szCs w:val="22"/>
      </w:rPr>
      <w:t>қол</w:t>
    </w:r>
    <w:proofErr w:type="spellEnd"/>
    <w:r>
      <w:rPr>
        <w:sz w:val="22"/>
        <w:szCs w:val="22"/>
      </w:rPr>
      <w:t xml:space="preserve"> </w:t>
    </w:r>
    <w:proofErr w:type="spellStart"/>
    <w:r>
      <w:rPr>
        <w:sz w:val="22"/>
        <w:szCs w:val="22"/>
      </w:rPr>
      <w:t>қою</w:t>
    </w:r>
    <w:proofErr w:type="spellEnd"/>
    <w:r>
      <w:rPr>
        <w:sz w:val="22"/>
        <w:szCs w:val="22"/>
      </w:rPr>
      <w:t xml:space="preserve"> </w:t>
    </w:r>
    <w:proofErr w:type="spellStart"/>
    <w:r>
      <w:rPr>
        <w:sz w:val="22"/>
        <w:szCs w:val="22"/>
      </w:rPr>
      <w:t>жөнінде</w:t>
    </w:r>
    <w:proofErr w:type="spellEnd"/>
    <w:r>
      <w:rPr>
        <w:sz w:val="22"/>
        <w:szCs w:val="22"/>
      </w:rPr>
      <w:t xml:space="preserve">» 2003 </w:t>
    </w:r>
    <w:proofErr w:type="spellStart"/>
    <w:r>
      <w:rPr>
        <w:sz w:val="22"/>
        <w:szCs w:val="22"/>
      </w:rPr>
      <w:t>жылғы</w:t>
    </w:r>
    <w:proofErr w:type="spellEnd"/>
    <w:r>
      <w:rPr>
        <w:sz w:val="22"/>
        <w:szCs w:val="22"/>
      </w:rPr>
      <w:t xml:space="preserve"> 7 </w:t>
    </w:r>
    <w:proofErr w:type="spellStart"/>
    <w:r>
      <w:rPr>
        <w:sz w:val="22"/>
        <w:szCs w:val="22"/>
      </w:rPr>
      <w:t>қаңтардағы</w:t>
    </w:r>
    <w:proofErr w:type="spellEnd"/>
    <w:r>
      <w:rPr>
        <w:sz w:val="22"/>
        <w:szCs w:val="22"/>
      </w:rPr>
      <w:t xml:space="preserve"> ҚРЗ 7-бабы 1-тармағына </w:t>
    </w:r>
    <w:proofErr w:type="spellStart"/>
    <w:r>
      <w:rPr>
        <w:sz w:val="22"/>
        <w:szCs w:val="22"/>
      </w:rPr>
      <w:t>сәйкес</w:t>
    </w:r>
    <w:proofErr w:type="spellEnd"/>
    <w:r>
      <w:rPr>
        <w:sz w:val="22"/>
        <w:szCs w:val="22"/>
      </w:rPr>
      <w:t xml:space="preserve"> </w:t>
    </w:r>
    <w:proofErr w:type="spellStart"/>
    <w:r>
      <w:rPr>
        <w:sz w:val="22"/>
        <w:szCs w:val="22"/>
      </w:rPr>
      <w:t>қағаз</w:t>
    </w:r>
    <w:proofErr w:type="spellEnd"/>
    <w:r>
      <w:rPr>
        <w:sz w:val="22"/>
        <w:szCs w:val="22"/>
      </w:rPr>
      <w:t xml:space="preserve"> </w:t>
    </w:r>
    <w:proofErr w:type="spellStart"/>
    <w:r>
      <w:rPr>
        <w:sz w:val="22"/>
        <w:szCs w:val="22"/>
      </w:rPr>
      <w:t>түріндегі</w:t>
    </w:r>
    <w:proofErr w:type="spellEnd"/>
    <w:r>
      <w:rPr>
        <w:sz w:val="22"/>
        <w:szCs w:val="22"/>
      </w:rPr>
      <w:t xml:space="preserve"> </w:t>
    </w:r>
    <w:proofErr w:type="spellStart"/>
    <w:r>
      <w:rPr>
        <w:sz w:val="22"/>
        <w:szCs w:val="22"/>
      </w:rPr>
      <w:t>құжатқа</w:t>
    </w:r>
    <w:proofErr w:type="spellEnd"/>
    <w:r>
      <w:rPr>
        <w:sz w:val="22"/>
        <w:szCs w:val="22"/>
      </w:rPr>
      <w:t xml:space="preserve"> </w:t>
    </w:r>
    <w:proofErr w:type="spellStart"/>
    <w:r>
      <w:rPr>
        <w:sz w:val="22"/>
        <w:szCs w:val="22"/>
      </w:rPr>
      <w:t>тең</w:t>
    </w:r>
    <w:proofErr w:type="spellEnd"/>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DA28A3" w14:textId="77777777" w:rsidR="00000000" w:rsidRDefault="00000000"/>
  <w:p w14:paraId="62559E59" w14:textId="77777777" w:rsidR="009218C4" w:rsidRDefault="00000000">
    <w:proofErr w:type="spellStart"/>
    <w:r>
      <w:rPr>
        <w:sz w:val="22"/>
        <w:szCs w:val="22"/>
      </w:rPr>
      <w:t>Шешімі</w:t>
    </w:r>
    <w:proofErr w:type="spellEnd"/>
    <w:r>
      <w:rPr>
        <w:sz w:val="22"/>
        <w:szCs w:val="22"/>
      </w:rPr>
      <w:t>: N076395</w:t>
    </w:r>
    <w:r>
      <w:rPr>
        <w:sz w:val="22"/>
        <w:szCs w:val="22"/>
      </w:rPr>
      <w:br/>
    </w:r>
    <w:proofErr w:type="spellStart"/>
    <w:r>
      <w:rPr>
        <w:sz w:val="22"/>
        <w:szCs w:val="22"/>
      </w:rPr>
      <w:t>Шешім</w:t>
    </w:r>
    <w:proofErr w:type="spellEnd"/>
    <w:r>
      <w:rPr>
        <w:sz w:val="22"/>
        <w:szCs w:val="22"/>
      </w:rPr>
      <w:t xml:space="preserve"> </w:t>
    </w:r>
    <w:proofErr w:type="spellStart"/>
    <w:r>
      <w:rPr>
        <w:sz w:val="22"/>
        <w:szCs w:val="22"/>
      </w:rPr>
      <w:t>тіркелген</w:t>
    </w:r>
    <w:proofErr w:type="spellEnd"/>
    <w:r>
      <w:rPr>
        <w:sz w:val="22"/>
        <w:szCs w:val="22"/>
      </w:rPr>
      <w:t xml:space="preserve"> </w:t>
    </w:r>
    <w:proofErr w:type="spellStart"/>
    <w:r>
      <w:rPr>
        <w:sz w:val="22"/>
        <w:szCs w:val="22"/>
      </w:rPr>
      <w:t>күні</w:t>
    </w:r>
    <w:proofErr w:type="spellEnd"/>
    <w:r>
      <w:rPr>
        <w:sz w:val="22"/>
        <w:szCs w:val="22"/>
      </w:rPr>
      <w:t>: 04.07.2024</w:t>
    </w:r>
    <w:r>
      <w:rPr>
        <w:sz w:val="22"/>
        <w:szCs w:val="22"/>
      </w:rPr>
      <w:br/>
    </w:r>
    <w:proofErr w:type="spellStart"/>
    <w:r>
      <w:rPr>
        <w:sz w:val="22"/>
        <w:szCs w:val="22"/>
      </w:rPr>
      <w:t>Мемлекеттік</w:t>
    </w:r>
    <w:proofErr w:type="spellEnd"/>
    <w:r>
      <w:rPr>
        <w:sz w:val="22"/>
        <w:szCs w:val="22"/>
      </w:rPr>
      <w:t xml:space="preserve"> орган </w:t>
    </w:r>
    <w:proofErr w:type="spellStart"/>
    <w:r>
      <w:rPr>
        <w:sz w:val="22"/>
        <w:szCs w:val="22"/>
      </w:rPr>
      <w:t>басшысының</w:t>
    </w:r>
    <w:proofErr w:type="spellEnd"/>
    <w:r>
      <w:rPr>
        <w:sz w:val="22"/>
        <w:szCs w:val="22"/>
      </w:rPr>
      <w:t xml:space="preserve"> (</w:t>
    </w:r>
    <w:proofErr w:type="spellStart"/>
    <w:r>
      <w:rPr>
        <w:sz w:val="22"/>
        <w:szCs w:val="22"/>
      </w:rPr>
      <w:t>немесе</w:t>
    </w:r>
    <w:proofErr w:type="spellEnd"/>
    <w:r>
      <w:rPr>
        <w:sz w:val="22"/>
        <w:szCs w:val="22"/>
      </w:rPr>
      <w:t xml:space="preserve"> </w:t>
    </w:r>
    <w:proofErr w:type="spellStart"/>
    <w:r>
      <w:rPr>
        <w:sz w:val="22"/>
        <w:szCs w:val="22"/>
      </w:rPr>
      <w:t>уәкілетті</w:t>
    </w:r>
    <w:proofErr w:type="spellEnd"/>
    <w:r>
      <w:rPr>
        <w:sz w:val="22"/>
        <w:szCs w:val="22"/>
      </w:rPr>
      <w:t xml:space="preserve"> </w:t>
    </w:r>
    <w:proofErr w:type="spellStart"/>
    <w:r>
      <w:rPr>
        <w:sz w:val="22"/>
        <w:szCs w:val="22"/>
      </w:rPr>
      <w:t>тұлғаның</w:t>
    </w:r>
    <w:proofErr w:type="spellEnd"/>
    <w:r>
      <w:rPr>
        <w:sz w:val="22"/>
        <w:szCs w:val="22"/>
      </w:rPr>
      <w:t xml:space="preserve">) </w:t>
    </w:r>
    <w:proofErr w:type="spellStart"/>
    <w:r>
      <w:rPr>
        <w:sz w:val="22"/>
        <w:szCs w:val="22"/>
      </w:rPr>
      <w:t>тегі</w:t>
    </w:r>
    <w:proofErr w:type="spellEnd"/>
    <w:r>
      <w:rPr>
        <w:sz w:val="22"/>
        <w:szCs w:val="22"/>
      </w:rPr>
      <w:t xml:space="preserve">, </w:t>
    </w:r>
    <w:proofErr w:type="spellStart"/>
    <w:r>
      <w:rPr>
        <w:sz w:val="22"/>
        <w:szCs w:val="22"/>
      </w:rPr>
      <w:t>аты</w:t>
    </w:r>
    <w:proofErr w:type="spellEnd"/>
    <w:r>
      <w:rPr>
        <w:sz w:val="22"/>
        <w:szCs w:val="22"/>
      </w:rPr>
      <w:t xml:space="preserve">, </w:t>
    </w:r>
    <w:proofErr w:type="spellStart"/>
    <w:r>
      <w:rPr>
        <w:sz w:val="22"/>
        <w:szCs w:val="22"/>
      </w:rPr>
      <w:t>әкесінің</w:t>
    </w:r>
    <w:proofErr w:type="spellEnd"/>
    <w:r>
      <w:rPr>
        <w:sz w:val="22"/>
        <w:szCs w:val="22"/>
      </w:rPr>
      <w:t xml:space="preserve"> </w:t>
    </w:r>
    <w:proofErr w:type="spellStart"/>
    <w:r>
      <w:rPr>
        <w:sz w:val="22"/>
        <w:szCs w:val="22"/>
      </w:rPr>
      <w:t>аты</w:t>
    </w:r>
    <w:proofErr w:type="spellEnd"/>
    <w:r>
      <w:rPr>
        <w:sz w:val="22"/>
        <w:szCs w:val="22"/>
      </w:rPr>
      <w:t xml:space="preserve"> (бар </w:t>
    </w:r>
    <w:proofErr w:type="spellStart"/>
    <w:r>
      <w:rPr>
        <w:sz w:val="22"/>
        <w:szCs w:val="22"/>
      </w:rPr>
      <w:t>болса</w:t>
    </w:r>
    <w:proofErr w:type="spellEnd"/>
    <w:r>
      <w:rPr>
        <w:sz w:val="22"/>
        <w:szCs w:val="22"/>
      </w:rPr>
      <w:t xml:space="preserve">): </w:t>
    </w:r>
    <w:proofErr w:type="spellStart"/>
    <w:r>
      <w:rPr>
        <w:sz w:val="22"/>
        <w:szCs w:val="22"/>
      </w:rPr>
      <w:t>Кенжеханова</w:t>
    </w:r>
    <w:proofErr w:type="spellEnd"/>
    <w:r>
      <w:rPr>
        <w:sz w:val="22"/>
        <w:szCs w:val="22"/>
      </w:rPr>
      <w:t xml:space="preserve"> А. Ж.</w:t>
    </w:r>
    <w:r>
      <w:rPr>
        <w:sz w:val="22"/>
        <w:szCs w:val="22"/>
      </w:rPr>
      <w:br/>
      <w:t>(</w:t>
    </w:r>
    <w:proofErr w:type="spellStart"/>
    <w:r>
      <w:rPr>
        <w:sz w:val="22"/>
        <w:szCs w:val="22"/>
      </w:rPr>
      <w:t>Қазақстан</w:t>
    </w:r>
    <w:proofErr w:type="spellEnd"/>
    <w:r>
      <w:rPr>
        <w:sz w:val="22"/>
        <w:szCs w:val="22"/>
      </w:rPr>
      <w:t xml:space="preserve"> </w:t>
    </w:r>
    <w:proofErr w:type="spellStart"/>
    <w:r>
      <w:rPr>
        <w:sz w:val="22"/>
        <w:szCs w:val="22"/>
      </w:rPr>
      <w:t>Республикасы</w:t>
    </w:r>
    <w:proofErr w:type="spellEnd"/>
    <w:r>
      <w:rPr>
        <w:sz w:val="22"/>
        <w:szCs w:val="22"/>
      </w:rPr>
      <w:t xml:space="preserve"> </w:t>
    </w:r>
    <w:proofErr w:type="spellStart"/>
    <w:r>
      <w:rPr>
        <w:sz w:val="22"/>
        <w:szCs w:val="22"/>
      </w:rPr>
      <w:t>Денсаулық</w:t>
    </w:r>
    <w:proofErr w:type="spellEnd"/>
    <w:r>
      <w:rPr>
        <w:sz w:val="22"/>
        <w:szCs w:val="22"/>
      </w:rPr>
      <w:t xml:space="preserve"> </w:t>
    </w:r>
    <w:proofErr w:type="spellStart"/>
    <w:r>
      <w:rPr>
        <w:sz w:val="22"/>
        <w:szCs w:val="22"/>
      </w:rPr>
      <w:t>сақтау</w:t>
    </w:r>
    <w:proofErr w:type="spellEnd"/>
    <w:r>
      <w:rPr>
        <w:sz w:val="22"/>
        <w:szCs w:val="22"/>
      </w:rPr>
      <w:t xml:space="preserve"> </w:t>
    </w:r>
    <w:proofErr w:type="spellStart"/>
    <w:r>
      <w:rPr>
        <w:sz w:val="22"/>
        <w:szCs w:val="22"/>
      </w:rPr>
      <w:t>министрлігінің</w:t>
    </w:r>
    <w:proofErr w:type="spellEnd"/>
    <w:r>
      <w:rPr>
        <w:sz w:val="22"/>
        <w:szCs w:val="22"/>
      </w:rPr>
      <w:t xml:space="preserve"> </w:t>
    </w:r>
    <w:proofErr w:type="spellStart"/>
    <w:r>
      <w:rPr>
        <w:sz w:val="22"/>
        <w:szCs w:val="22"/>
      </w:rPr>
      <w:t>Медициналық</w:t>
    </w:r>
    <w:proofErr w:type="spellEnd"/>
    <w:r>
      <w:rPr>
        <w:sz w:val="22"/>
        <w:szCs w:val="22"/>
      </w:rPr>
      <w:t xml:space="preserve"> </w:t>
    </w:r>
    <w:proofErr w:type="spellStart"/>
    <w:r>
      <w:rPr>
        <w:sz w:val="22"/>
        <w:szCs w:val="22"/>
      </w:rPr>
      <w:t>және</w:t>
    </w:r>
    <w:proofErr w:type="spellEnd"/>
    <w:r>
      <w:rPr>
        <w:sz w:val="22"/>
        <w:szCs w:val="22"/>
      </w:rPr>
      <w:t xml:space="preserve"> </w:t>
    </w:r>
    <w:proofErr w:type="spellStart"/>
    <w:r>
      <w:rPr>
        <w:sz w:val="22"/>
        <w:szCs w:val="22"/>
      </w:rPr>
      <w:t>фармацевтикалық</w:t>
    </w:r>
    <w:proofErr w:type="spellEnd"/>
    <w:r>
      <w:rPr>
        <w:sz w:val="22"/>
        <w:szCs w:val="22"/>
      </w:rPr>
      <w:t xml:space="preserve"> </w:t>
    </w:r>
    <w:proofErr w:type="spellStart"/>
    <w:r>
      <w:rPr>
        <w:sz w:val="22"/>
        <w:szCs w:val="22"/>
      </w:rPr>
      <w:t>бақылау</w:t>
    </w:r>
    <w:proofErr w:type="spellEnd"/>
    <w:r>
      <w:rPr>
        <w:sz w:val="22"/>
        <w:szCs w:val="22"/>
      </w:rPr>
      <w:t xml:space="preserve"> </w:t>
    </w:r>
    <w:proofErr w:type="spellStart"/>
    <w:r>
      <w:rPr>
        <w:sz w:val="22"/>
        <w:szCs w:val="22"/>
      </w:rPr>
      <w:t>комитеті</w:t>
    </w:r>
    <w:proofErr w:type="spellEnd"/>
    <w:r>
      <w:rPr>
        <w:sz w:val="22"/>
        <w:szCs w:val="22"/>
      </w:rPr>
      <w:t>)</w:t>
    </w:r>
    <w:r>
      <w:rPr>
        <w:sz w:val="22"/>
        <w:szCs w:val="22"/>
      </w:rPr>
      <w:br/>
      <w:t xml:space="preserve">Осы </w:t>
    </w:r>
    <w:proofErr w:type="spellStart"/>
    <w:r>
      <w:rPr>
        <w:sz w:val="22"/>
        <w:szCs w:val="22"/>
      </w:rPr>
      <w:t>құжат</w:t>
    </w:r>
    <w:proofErr w:type="spellEnd"/>
    <w:r>
      <w:rPr>
        <w:sz w:val="22"/>
        <w:szCs w:val="22"/>
      </w:rPr>
      <w:t xml:space="preserve"> «</w:t>
    </w:r>
    <w:proofErr w:type="spellStart"/>
    <w:r>
      <w:rPr>
        <w:sz w:val="22"/>
        <w:szCs w:val="22"/>
      </w:rPr>
      <w:t>Электронды</w:t>
    </w:r>
    <w:proofErr w:type="spellEnd"/>
    <w:r>
      <w:rPr>
        <w:sz w:val="22"/>
        <w:szCs w:val="22"/>
      </w:rPr>
      <w:t xml:space="preserve"> </w:t>
    </w:r>
    <w:proofErr w:type="spellStart"/>
    <w:r>
      <w:rPr>
        <w:sz w:val="22"/>
        <w:szCs w:val="22"/>
      </w:rPr>
      <w:t>құжат</w:t>
    </w:r>
    <w:proofErr w:type="spellEnd"/>
    <w:r>
      <w:rPr>
        <w:sz w:val="22"/>
        <w:szCs w:val="22"/>
      </w:rPr>
      <w:t xml:space="preserve"> </w:t>
    </w:r>
    <w:proofErr w:type="spellStart"/>
    <w:r>
      <w:rPr>
        <w:sz w:val="22"/>
        <w:szCs w:val="22"/>
      </w:rPr>
      <w:t>және</w:t>
    </w:r>
    <w:proofErr w:type="spellEnd"/>
    <w:r>
      <w:rPr>
        <w:sz w:val="22"/>
        <w:szCs w:val="22"/>
      </w:rPr>
      <w:t xml:space="preserve"> </w:t>
    </w:r>
    <w:proofErr w:type="spellStart"/>
    <w:r>
      <w:rPr>
        <w:sz w:val="22"/>
        <w:szCs w:val="22"/>
      </w:rPr>
      <w:t>электрондық</w:t>
    </w:r>
    <w:proofErr w:type="spellEnd"/>
    <w:r>
      <w:rPr>
        <w:sz w:val="22"/>
        <w:szCs w:val="22"/>
      </w:rPr>
      <w:t xml:space="preserve"> </w:t>
    </w:r>
    <w:proofErr w:type="spellStart"/>
    <w:r>
      <w:rPr>
        <w:sz w:val="22"/>
        <w:szCs w:val="22"/>
      </w:rPr>
      <w:t>цифрлы</w:t>
    </w:r>
    <w:proofErr w:type="spellEnd"/>
    <w:r>
      <w:rPr>
        <w:sz w:val="22"/>
        <w:szCs w:val="22"/>
      </w:rPr>
      <w:t xml:space="preserve"> </w:t>
    </w:r>
    <w:proofErr w:type="spellStart"/>
    <w:r>
      <w:rPr>
        <w:sz w:val="22"/>
        <w:szCs w:val="22"/>
      </w:rPr>
      <w:t>қол</w:t>
    </w:r>
    <w:proofErr w:type="spellEnd"/>
    <w:r>
      <w:rPr>
        <w:sz w:val="22"/>
        <w:szCs w:val="22"/>
      </w:rPr>
      <w:t xml:space="preserve"> </w:t>
    </w:r>
    <w:proofErr w:type="spellStart"/>
    <w:r>
      <w:rPr>
        <w:sz w:val="22"/>
        <w:szCs w:val="22"/>
      </w:rPr>
      <w:t>қою</w:t>
    </w:r>
    <w:proofErr w:type="spellEnd"/>
    <w:r>
      <w:rPr>
        <w:sz w:val="22"/>
        <w:szCs w:val="22"/>
      </w:rPr>
      <w:t xml:space="preserve"> </w:t>
    </w:r>
    <w:proofErr w:type="spellStart"/>
    <w:r>
      <w:rPr>
        <w:sz w:val="22"/>
        <w:szCs w:val="22"/>
      </w:rPr>
      <w:t>жөнінде</w:t>
    </w:r>
    <w:proofErr w:type="spellEnd"/>
    <w:r>
      <w:rPr>
        <w:sz w:val="22"/>
        <w:szCs w:val="22"/>
      </w:rPr>
      <w:t xml:space="preserve">» 2003 </w:t>
    </w:r>
    <w:proofErr w:type="spellStart"/>
    <w:r>
      <w:rPr>
        <w:sz w:val="22"/>
        <w:szCs w:val="22"/>
      </w:rPr>
      <w:t>жылғы</w:t>
    </w:r>
    <w:proofErr w:type="spellEnd"/>
    <w:r>
      <w:rPr>
        <w:sz w:val="22"/>
        <w:szCs w:val="22"/>
      </w:rPr>
      <w:t xml:space="preserve"> 7 </w:t>
    </w:r>
    <w:proofErr w:type="spellStart"/>
    <w:r>
      <w:rPr>
        <w:sz w:val="22"/>
        <w:szCs w:val="22"/>
      </w:rPr>
      <w:t>қаңтардағы</w:t>
    </w:r>
    <w:proofErr w:type="spellEnd"/>
    <w:r>
      <w:rPr>
        <w:sz w:val="22"/>
        <w:szCs w:val="22"/>
      </w:rPr>
      <w:t xml:space="preserve"> ҚРЗ 7-бабы 1-тармағына </w:t>
    </w:r>
    <w:proofErr w:type="spellStart"/>
    <w:r>
      <w:rPr>
        <w:sz w:val="22"/>
        <w:szCs w:val="22"/>
      </w:rPr>
      <w:t>сәйкес</w:t>
    </w:r>
    <w:proofErr w:type="spellEnd"/>
    <w:r>
      <w:rPr>
        <w:sz w:val="22"/>
        <w:szCs w:val="22"/>
      </w:rPr>
      <w:t xml:space="preserve"> </w:t>
    </w:r>
    <w:proofErr w:type="spellStart"/>
    <w:r>
      <w:rPr>
        <w:sz w:val="22"/>
        <w:szCs w:val="22"/>
      </w:rPr>
      <w:t>қағаз</w:t>
    </w:r>
    <w:proofErr w:type="spellEnd"/>
    <w:r>
      <w:rPr>
        <w:sz w:val="22"/>
        <w:szCs w:val="22"/>
      </w:rPr>
      <w:t xml:space="preserve"> </w:t>
    </w:r>
    <w:proofErr w:type="spellStart"/>
    <w:r>
      <w:rPr>
        <w:sz w:val="22"/>
        <w:szCs w:val="22"/>
      </w:rPr>
      <w:t>түріндегі</w:t>
    </w:r>
    <w:proofErr w:type="spellEnd"/>
    <w:r>
      <w:rPr>
        <w:sz w:val="22"/>
        <w:szCs w:val="22"/>
      </w:rPr>
      <w:t xml:space="preserve"> </w:t>
    </w:r>
    <w:proofErr w:type="spellStart"/>
    <w:r>
      <w:rPr>
        <w:sz w:val="22"/>
        <w:szCs w:val="22"/>
      </w:rPr>
      <w:t>құжатқа</w:t>
    </w:r>
    <w:proofErr w:type="spellEnd"/>
    <w:r>
      <w:rPr>
        <w:sz w:val="22"/>
        <w:szCs w:val="22"/>
      </w:rPr>
      <w:t xml:space="preserve"> </w:t>
    </w:r>
    <w:proofErr w:type="spellStart"/>
    <w:r>
      <w:rPr>
        <w:sz w:val="22"/>
        <w:szCs w:val="22"/>
      </w:rPr>
      <w:t>тең</w:t>
    </w:r>
    <w:proofErr w:type="spellEnd"/>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BA97F0" w14:textId="77777777" w:rsidR="00000000" w:rsidRDefault="00000000"/>
  <w:p w14:paraId="3C639313" w14:textId="77777777" w:rsidR="009218C4" w:rsidRDefault="00000000">
    <w:proofErr w:type="spellStart"/>
    <w:r>
      <w:rPr>
        <w:sz w:val="22"/>
        <w:szCs w:val="22"/>
      </w:rPr>
      <w:t>Шешімі</w:t>
    </w:r>
    <w:proofErr w:type="spellEnd"/>
    <w:r>
      <w:rPr>
        <w:sz w:val="22"/>
        <w:szCs w:val="22"/>
      </w:rPr>
      <w:t>: N076395</w:t>
    </w:r>
    <w:r>
      <w:rPr>
        <w:sz w:val="22"/>
        <w:szCs w:val="22"/>
      </w:rPr>
      <w:br/>
    </w:r>
    <w:proofErr w:type="spellStart"/>
    <w:r>
      <w:rPr>
        <w:sz w:val="22"/>
        <w:szCs w:val="22"/>
      </w:rPr>
      <w:t>Шешім</w:t>
    </w:r>
    <w:proofErr w:type="spellEnd"/>
    <w:r>
      <w:rPr>
        <w:sz w:val="22"/>
        <w:szCs w:val="22"/>
      </w:rPr>
      <w:t xml:space="preserve"> </w:t>
    </w:r>
    <w:proofErr w:type="spellStart"/>
    <w:r>
      <w:rPr>
        <w:sz w:val="22"/>
        <w:szCs w:val="22"/>
      </w:rPr>
      <w:t>тіркелген</w:t>
    </w:r>
    <w:proofErr w:type="spellEnd"/>
    <w:r>
      <w:rPr>
        <w:sz w:val="22"/>
        <w:szCs w:val="22"/>
      </w:rPr>
      <w:t xml:space="preserve"> </w:t>
    </w:r>
    <w:proofErr w:type="spellStart"/>
    <w:r>
      <w:rPr>
        <w:sz w:val="22"/>
        <w:szCs w:val="22"/>
      </w:rPr>
      <w:t>күні</w:t>
    </w:r>
    <w:proofErr w:type="spellEnd"/>
    <w:r>
      <w:rPr>
        <w:sz w:val="22"/>
        <w:szCs w:val="22"/>
      </w:rPr>
      <w:t>: 04.07.2024</w:t>
    </w:r>
    <w:r>
      <w:rPr>
        <w:sz w:val="22"/>
        <w:szCs w:val="22"/>
      </w:rPr>
      <w:br/>
    </w:r>
    <w:proofErr w:type="spellStart"/>
    <w:r>
      <w:rPr>
        <w:sz w:val="22"/>
        <w:szCs w:val="22"/>
      </w:rPr>
      <w:t>Мемлекеттік</w:t>
    </w:r>
    <w:proofErr w:type="spellEnd"/>
    <w:r>
      <w:rPr>
        <w:sz w:val="22"/>
        <w:szCs w:val="22"/>
      </w:rPr>
      <w:t xml:space="preserve"> орган </w:t>
    </w:r>
    <w:proofErr w:type="spellStart"/>
    <w:r>
      <w:rPr>
        <w:sz w:val="22"/>
        <w:szCs w:val="22"/>
      </w:rPr>
      <w:t>басшысының</w:t>
    </w:r>
    <w:proofErr w:type="spellEnd"/>
    <w:r>
      <w:rPr>
        <w:sz w:val="22"/>
        <w:szCs w:val="22"/>
      </w:rPr>
      <w:t xml:space="preserve"> (</w:t>
    </w:r>
    <w:proofErr w:type="spellStart"/>
    <w:r>
      <w:rPr>
        <w:sz w:val="22"/>
        <w:szCs w:val="22"/>
      </w:rPr>
      <w:t>немесе</w:t>
    </w:r>
    <w:proofErr w:type="spellEnd"/>
    <w:r>
      <w:rPr>
        <w:sz w:val="22"/>
        <w:szCs w:val="22"/>
      </w:rPr>
      <w:t xml:space="preserve"> </w:t>
    </w:r>
    <w:proofErr w:type="spellStart"/>
    <w:r>
      <w:rPr>
        <w:sz w:val="22"/>
        <w:szCs w:val="22"/>
      </w:rPr>
      <w:t>уәкілетті</w:t>
    </w:r>
    <w:proofErr w:type="spellEnd"/>
    <w:r>
      <w:rPr>
        <w:sz w:val="22"/>
        <w:szCs w:val="22"/>
      </w:rPr>
      <w:t xml:space="preserve"> </w:t>
    </w:r>
    <w:proofErr w:type="spellStart"/>
    <w:r>
      <w:rPr>
        <w:sz w:val="22"/>
        <w:szCs w:val="22"/>
      </w:rPr>
      <w:t>тұлғаның</w:t>
    </w:r>
    <w:proofErr w:type="spellEnd"/>
    <w:r>
      <w:rPr>
        <w:sz w:val="22"/>
        <w:szCs w:val="22"/>
      </w:rPr>
      <w:t xml:space="preserve">) </w:t>
    </w:r>
    <w:proofErr w:type="spellStart"/>
    <w:r>
      <w:rPr>
        <w:sz w:val="22"/>
        <w:szCs w:val="22"/>
      </w:rPr>
      <w:t>тегі</w:t>
    </w:r>
    <w:proofErr w:type="spellEnd"/>
    <w:r>
      <w:rPr>
        <w:sz w:val="22"/>
        <w:szCs w:val="22"/>
      </w:rPr>
      <w:t xml:space="preserve">, </w:t>
    </w:r>
    <w:proofErr w:type="spellStart"/>
    <w:r>
      <w:rPr>
        <w:sz w:val="22"/>
        <w:szCs w:val="22"/>
      </w:rPr>
      <w:t>аты</w:t>
    </w:r>
    <w:proofErr w:type="spellEnd"/>
    <w:r>
      <w:rPr>
        <w:sz w:val="22"/>
        <w:szCs w:val="22"/>
      </w:rPr>
      <w:t xml:space="preserve">, </w:t>
    </w:r>
    <w:proofErr w:type="spellStart"/>
    <w:r>
      <w:rPr>
        <w:sz w:val="22"/>
        <w:szCs w:val="22"/>
      </w:rPr>
      <w:t>әкесінің</w:t>
    </w:r>
    <w:proofErr w:type="spellEnd"/>
    <w:r>
      <w:rPr>
        <w:sz w:val="22"/>
        <w:szCs w:val="22"/>
      </w:rPr>
      <w:t xml:space="preserve"> </w:t>
    </w:r>
    <w:proofErr w:type="spellStart"/>
    <w:r>
      <w:rPr>
        <w:sz w:val="22"/>
        <w:szCs w:val="22"/>
      </w:rPr>
      <w:t>аты</w:t>
    </w:r>
    <w:proofErr w:type="spellEnd"/>
    <w:r>
      <w:rPr>
        <w:sz w:val="22"/>
        <w:szCs w:val="22"/>
      </w:rPr>
      <w:t xml:space="preserve"> (бар </w:t>
    </w:r>
    <w:proofErr w:type="spellStart"/>
    <w:r>
      <w:rPr>
        <w:sz w:val="22"/>
        <w:szCs w:val="22"/>
      </w:rPr>
      <w:t>болса</w:t>
    </w:r>
    <w:proofErr w:type="spellEnd"/>
    <w:r>
      <w:rPr>
        <w:sz w:val="22"/>
        <w:szCs w:val="22"/>
      </w:rPr>
      <w:t xml:space="preserve">): </w:t>
    </w:r>
    <w:proofErr w:type="spellStart"/>
    <w:r>
      <w:rPr>
        <w:sz w:val="22"/>
        <w:szCs w:val="22"/>
      </w:rPr>
      <w:t>Кенжеханова</w:t>
    </w:r>
    <w:proofErr w:type="spellEnd"/>
    <w:r>
      <w:rPr>
        <w:sz w:val="22"/>
        <w:szCs w:val="22"/>
      </w:rPr>
      <w:t xml:space="preserve"> А. Ж.</w:t>
    </w:r>
    <w:r>
      <w:rPr>
        <w:sz w:val="22"/>
        <w:szCs w:val="22"/>
      </w:rPr>
      <w:br/>
      <w:t>(</w:t>
    </w:r>
    <w:proofErr w:type="spellStart"/>
    <w:r>
      <w:rPr>
        <w:sz w:val="22"/>
        <w:szCs w:val="22"/>
      </w:rPr>
      <w:t>Қазақстан</w:t>
    </w:r>
    <w:proofErr w:type="spellEnd"/>
    <w:r>
      <w:rPr>
        <w:sz w:val="22"/>
        <w:szCs w:val="22"/>
      </w:rPr>
      <w:t xml:space="preserve"> </w:t>
    </w:r>
    <w:proofErr w:type="spellStart"/>
    <w:r>
      <w:rPr>
        <w:sz w:val="22"/>
        <w:szCs w:val="22"/>
      </w:rPr>
      <w:t>Республикасы</w:t>
    </w:r>
    <w:proofErr w:type="spellEnd"/>
    <w:r>
      <w:rPr>
        <w:sz w:val="22"/>
        <w:szCs w:val="22"/>
      </w:rPr>
      <w:t xml:space="preserve"> </w:t>
    </w:r>
    <w:proofErr w:type="spellStart"/>
    <w:r>
      <w:rPr>
        <w:sz w:val="22"/>
        <w:szCs w:val="22"/>
      </w:rPr>
      <w:t>Денсаулық</w:t>
    </w:r>
    <w:proofErr w:type="spellEnd"/>
    <w:r>
      <w:rPr>
        <w:sz w:val="22"/>
        <w:szCs w:val="22"/>
      </w:rPr>
      <w:t xml:space="preserve"> </w:t>
    </w:r>
    <w:proofErr w:type="spellStart"/>
    <w:r>
      <w:rPr>
        <w:sz w:val="22"/>
        <w:szCs w:val="22"/>
      </w:rPr>
      <w:t>сақтау</w:t>
    </w:r>
    <w:proofErr w:type="spellEnd"/>
    <w:r>
      <w:rPr>
        <w:sz w:val="22"/>
        <w:szCs w:val="22"/>
      </w:rPr>
      <w:t xml:space="preserve"> </w:t>
    </w:r>
    <w:proofErr w:type="spellStart"/>
    <w:r>
      <w:rPr>
        <w:sz w:val="22"/>
        <w:szCs w:val="22"/>
      </w:rPr>
      <w:t>министрлігінің</w:t>
    </w:r>
    <w:proofErr w:type="spellEnd"/>
    <w:r>
      <w:rPr>
        <w:sz w:val="22"/>
        <w:szCs w:val="22"/>
      </w:rPr>
      <w:t xml:space="preserve"> </w:t>
    </w:r>
    <w:proofErr w:type="spellStart"/>
    <w:r>
      <w:rPr>
        <w:sz w:val="22"/>
        <w:szCs w:val="22"/>
      </w:rPr>
      <w:t>Медициналық</w:t>
    </w:r>
    <w:proofErr w:type="spellEnd"/>
    <w:r>
      <w:rPr>
        <w:sz w:val="22"/>
        <w:szCs w:val="22"/>
      </w:rPr>
      <w:t xml:space="preserve"> </w:t>
    </w:r>
    <w:proofErr w:type="spellStart"/>
    <w:r>
      <w:rPr>
        <w:sz w:val="22"/>
        <w:szCs w:val="22"/>
      </w:rPr>
      <w:t>және</w:t>
    </w:r>
    <w:proofErr w:type="spellEnd"/>
    <w:r>
      <w:rPr>
        <w:sz w:val="22"/>
        <w:szCs w:val="22"/>
      </w:rPr>
      <w:t xml:space="preserve"> </w:t>
    </w:r>
    <w:proofErr w:type="spellStart"/>
    <w:r>
      <w:rPr>
        <w:sz w:val="22"/>
        <w:szCs w:val="22"/>
      </w:rPr>
      <w:t>фармацевтикалық</w:t>
    </w:r>
    <w:proofErr w:type="spellEnd"/>
    <w:r>
      <w:rPr>
        <w:sz w:val="22"/>
        <w:szCs w:val="22"/>
      </w:rPr>
      <w:t xml:space="preserve"> </w:t>
    </w:r>
    <w:proofErr w:type="spellStart"/>
    <w:r>
      <w:rPr>
        <w:sz w:val="22"/>
        <w:szCs w:val="22"/>
      </w:rPr>
      <w:t>бақылау</w:t>
    </w:r>
    <w:proofErr w:type="spellEnd"/>
    <w:r>
      <w:rPr>
        <w:sz w:val="22"/>
        <w:szCs w:val="22"/>
      </w:rPr>
      <w:t xml:space="preserve"> </w:t>
    </w:r>
    <w:proofErr w:type="spellStart"/>
    <w:r>
      <w:rPr>
        <w:sz w:val="22"/>
        <w:szCs w:val="22"/>
      </w:rPr>
      <w:t>комитеті</w:t>
    </w:r>
    <w:proofErr w:type="spellEnd"/>
    <w:r>
      <w:rPr>
        <w:sz w:val="22"/>
        <w:szCs w:val="22"/>
      </w:rPr>
      <w:t>)</w:t>
    </w:r>
    <w:r>
      <w:rPr>
        <w:sz w:val="22"/>
        <w:szCs w:val="22"/>
      </w:rPr>
      <w:br/>
      <w:t xml:space="preserve">Осы </w:t>
    </w:r>
    <w:proofErr w:type="spellStart"/>
    <w:r>
      <w:rPr>
        <w:sz w:val="22"/>
        <w:szCs w:val="22"/>
      </w:rPr>
      <w:t>құжат</w:t>
    </w:r>
    <w:proofErr w:type="spellEnd"/>
    <w:r>
      <w:rPr>
        <w:sz w:val="22"/>
        <w:szCs w:val="22"/>
      </w:rPr>
      <w:t xml:space="preserve"> «</w:t>
    </w:r>
    <w:proofErr w:type="spellStart"/>
    <w:r>
      <w:rPr>
        <w:sz w:val="22"/>
        <w:szCs w:val="22"/>
      </w:rPr>
      <w:t>Электронды</w:t>
    </w:r>
    <w:proofErr w:type="spellEnd"/>
    <w:r>
      <w:rPr>
        <w:sz w:val="22"/>
        <w:szCs w:val="22"/>
      </w:rPr>
      <w:t xml:space="preserve"> </w:t>
    </w:r>
    <w:proofErr w:type="spellStart"/>
    <w:r>
      <w:rPr>
        <w:sz w:val="22"/>
        <w:szCs w:val="22"/>
      </w:rPr>
      <w:t>құжат</w:t>
    </w:r>
    <w:proofErr w:type="spellEnd"/>
    <w:r>
      <w:rPr>
        <w:sz w:val="22"/>
        <w:szCs w:val="22"/>
      </w:rPr>
      <w:t xml:space="preserve"> </w:t>
    </w:r>
    <w:proofErr w:type="spellStart"/>
    <w:r>
      <w:rPr>
        <w:sz w:val="22"/>
        <w:szCs w:val="22"/>
      </w:rPr>
      <w:t>және</w:t>
    </w:r>
    <w:proofErr w:type="spellEnd"/>
    <w:r>
      <w:rPr>
        <w:sz w:val="22"/>
        <w:szCs w:val="22"/>
      </w:rPr>
      <w:t xml:space="preserve"> </w:t>
    </w:r>
    <w:proofErr w:type="spellStart"/>
    <w:r>
      <w:rPr>
        <w:sz w:val="22"/>
        <w:szCs w:val="22"/>
      </w:rPr>
      <w:t>электрондық</w:t>
    </w:r>
    <w:proofErr w:type="spellEnd"/>
    <w:r>
      <w:rPr>
        <w:sz w:val="22"/>
        <w:szCs w:val="22"/>
      </w:rPr>
      <w:t xml:space="preserve"> </w:t>
    </w:r>
    <w:proofErr w:type="spellStart"/>
    <w:r>
      <w:rPr>
        <w:sz w:val="22"/>
        <w:szCs w:val="22"/>
      </w:rPr>
      <w:t>цифрлы</w:t>
    </w:r>
    <w:proofErr w:type="spellEnd"/>
    <w:r>
      <w:rPr>
        <w:sz w:val="22"/>
        <w:szCs w:val="22"/>
      </w:rPr>
      <w:t xml:space="preserve"> </w:t>
    </w:r>
    <w:proofErr w:type="spellStart"/>
    <w:r>
      <w:rPr>
        <w:sz w:val="22"/>
        <w:szCs w:val="22"/>
      </w:rPr>
      <w:t>қол</w:t>
    </w:r>
    <w:proofErr w:type="spellEnd"/>
    <w:r>
      <w:rPr>
        <w:sz w:val="22"/>
        <w:szCs w:val="22"/>
      </w:rPr>
      <w:t xml:space="preserve"> </w:t>
    </w:r>
    <w:proofErr w:type="spellStart"/>
    <w:r>
      <w:rPr>
        <w:sz w:val="22"/>
        <w:szCs w:val="22"/>
      </w:rPr>
      <w:t>қою</w:t>
    </w:r>
    <w:proofErr w:type="spellEnd"/>
    <w:r>
      <w:rPr>
        <w:sz w:val="22"/>
        <w:szCs w:val="22"/>
      </w:rPr>
      <w:t xml:space="preserve"> </w:t>
    </w:r>
    <w:proofErr w:type="spellStart"/>
    <w:r>
      <w:rPr>
        <w:sz w:val="22"/>
        <w:szCs w:val="22"/>
      </w:rPr>
      <w:t>жөнінде</w:t>
    </w:r>
    <w:proofErr w:type="spellEnd"/>
    <w:r>
      <w:rPr>
        <w:sz w:val="22"/>
        <w:szCs w:val="22"/>
      </w:rPr>
      <w:t xml:space="preserve">» 2003 </w:t>
    </w:r>
    <w:proofErr w:type="spellStart"/>
    <w:r>
      <w:rPr>
        <w:sz w:val="22"/>
        <w:szCs w:val="22"/>
      </w:rPr>
      <w:t>жылғы</w:t>
    </w:r>
    <w:proofErr w:type="spellEnd"/>
    <w:r>
      <w:rPr>
        <w:sz w:val="22"/>
        <w:szCs w:val="22"/>
      </w:rPr>
      <w:t xml:space="preserve"> 7 </w:t>
    </w:r>
    <w:proofErr w:type="spellStart"/>
    <w:r>
      <w:rPr>
        <w:sz w:val="22"/>
        <w:szCs w:val="22"/>
      </w:rPr>
      <w:t>қаңтардағы</w:t>
    </w:r>
    <w:proofErr w:type="spellEnd"/>
    <w:r>
      <w:rPr>
        <w:sz w:val="22"/>
        <w:szCs w:val="22"/>
      </w:rPr>
      <w:t xml:space="preserve"> ҚРЗ 7-бабы 1-тармағына </w:t>
    </w:r>
    <w:proofErr w:type="spellStart"/>
    <w:r>
      <w:rPr>
        <w:sz w:val="22"/>
        <w:szCs w:val="22"/>
      </w:rPr>
      <w:t>сәйкес</w:t>
    </w:r>
    <w:proofErr w:type="spellEnd"/>
    <w:r>
      <w:rPr>
        <w:sz w:val="22"/>
        <w:szCs w:val="22"/>
      </w:rPr>
      <w:t xml:space="preserve"> </w:t>
    </w:r>
    <w:proofErr w:type="spellStart"/>
    <w:r>
      <w:rPr>
        <w:sz w:val="22"/>
        <w:szCs w:val="22"/>
      </w:rPr>
      <w:t>қағаз</w:t>
    </w:r>
    <w:proofErr w:type="spellEnd"/>
    <w:r>
      <w:rPr>
        <w:sz w:val="22"/>
        <w:szCs w:val="22"/>
      </w:rPr>
      <w:t xml:space="preserve"> </w:t>
    </w:r>
    <w:proofErr w:type="spellStart"/>
    <w:r>
      <w:rPr>
        <w:sz w:val="22"/>
        <w:szCs w:val="22"/>
      </w:rPr>
      <w:t>түріндегі</w:t>
    </w:r>
    <w:proofErr w:type="spellEnd"/>
    <w:r>
      <w:rPr>
        <w:sz w:val="22"/>
        <w:szCs w:val="22"/>
      </w:rPr>
      <w:t xml:space="preserve"> </w:t>
    </w:r>
    <w:proofErr w:type="spellStart"/>
    <w:r>
      <w:rPr>
        <w:sz w:val="22"/>
        <w:szCs w:val="22"/>
      </w:rPr>
      <w:t>құжатқа</w:t>
    </w:r>
    <w:proofErr w:type="spellEnd"/>
    <w:r>
      <w:rPr>
        <w:sz w:val="22"/>
        <w:szCs w:val="22"/>
      </w:rPr>
      <w:t xml:space="preserve"> </w:t>
    </w:r>
    <w:proofErr w:type="spellStart"/>
    <w:r>
      <w:rPr>
        <w:sz w:val="22"/>
        <w:szCs w:val="22"/>
      </w:rPr>
      <w:t>тең</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D15D5F" w14:textId="77777777" w:rsidR="00D1767C" w:rsidRDefault="00D1767C">
      <w:r>
        <w:separator/>
      </w:r>
    </w:p>
  </w:footnote>
  <w:footnote w:type="continuationSeparator" w:id="0">
    <w:p w14:paraId="18B0EEDB" w14:textId="77777777" w:rsidR="00D1767C" w:rsidRDefault="00D176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CF80081E"/>
    <w:lvl w:ilvl="0">
      <w:start w:val="1"/>
      <w:numFmt w:val="decimal"/>
      <w:pStyle w:val="2"/>
      <w:lvlText w:val="%1."/>
      <w:lvlJc w:val="left"/>
      <w:pPr>
        <w:tabs>
          <w:tab w:val="num" w:pos="643"/>
        </w:tabs>
        <w:ind w:left="643" w:hanging="360"/>
      </w:pPr>
    </w:lvl>
  </w:abstractNum>
  <w:abstractNum w:abstractNumId="1" w15:restartNumberingAfterBreak="0">
    <w:nsid w:val="0C0D7883"/>
    <w:multiLevelType w:val="hybridMultilevel"/>
    <w:tmpl w:val="F8101684"/>
    <w:lvl w:ilvl="0" w:tplc="5E541F5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8F23791"/>
    <w:multiLevelType w:val="hybridMultilevel"/>
    <w:tmpl w:val="0CE644D6"/>
    <w:lvl w:ilvl="0" w:tplc="191A7BC0">
      <w:start w:val="1"/>
      <w:numFmt w:val="decimal"/>
      <w:lvlText w:val="%1."/>
      <w:lvlJc w:val="left"/>
      <w:pPr>
        <w:ind w:left="720" w:hanging="360"/>
      </w:pPr>
      <w:rPr>
        <w:rFonts w:hint="default"/>
      </w:rPr>
    </w:lvl>
    <w:lvl w:ilvl="1" w:tplc="E79AAD20" w:tentative="1">
      <w:start w:val="1"/>
      <w:numFmt w:val="lowerLetter"/>
      <w:lvlText w:val="%2."/>
      <w:lvlJc w:val="left"/>
      <w:pPr>
        <w:ind w:left="1440" w:hanging="360"/>
      </w:pPr>
    </w:lvl>
    <w:lvl w:ilvl="2" w:tplc="23609762" w:tentative="1">
      <w:start w:val="1"/>
      <w:numFmt w:val="lowerRoman"/>
      <w:lvlText w:val="%3."/>
      <w:lvlJc w:val="right"/>
      <w:pPr>
        <w:ind w:left="2160" w:hanging="180"/>
      </w:pPr>
    </w:lvl>
    <w:lvl w:ilvl="3" w:tplc="0B94AC3A" w:tentative="1">
      <w:start w:val="1"/>
      <w:numFmt w:val="decimal"/>
      <w:lvlText w:val="%4."/>
      <w:lvlJc w:val="left"/>
      <w:pPr>
        <w:ind w:left="2880" w:hanging="360"/>
      </w:pPr>
    </w:lvl>
    <w:lvl w:ilvl="4" w:tplc="9E80420E" w:tentative="1">
      <w:start w:val="1"/>
      <w:numFmt w:val="lowerLetter"/>
      <w:lvlText w:val="%5."/>
      <w:lvlJc w:val="left"/>
      <w:pPr>
        <w:ind w:left="3600" w:hanging="360"/>
      </w:pPr>
    </w:lvl>
    <w:lvl w:ilvl="5" w:tplc="A6907216" w:tentative="1">
      <w:start w:val="1"/>
      <w:numFmt w:val="lowerRoman"/>
      <w:lvlText w:val="%6."/>
      <w:lvlJc w:val="right"/>
      <w:pPr>
        <w:ind w:left="4320" w:hanging="180"/>
      </w:pPr>
    </w:lvl>
    <w:lvl w:ilvl="6" w:tplc="259ACBEA" w:tentative="1">
      <w:start w:val="1"/>
      <w:numFmt w:val="decimal"/>
      <w:lvlText w:val="%7."/>
      <w:lvlJc w:val="left"/>
      <w:pPr>
        <w:ind w:left="5040" w:hanging="360"/>
      </w:pPr>
    </w:lvl>
    <w:lvl w:ilvl="7" w:tplc="60C6FD6E" w:tentative="1">
      <w:start w:val="1"/>
      <w:numFmt w:val="lowerLetter"/>
      <w:lvlText w:val="%8."/>
      <w:lvlJc w:val="left"/>
      <w:pPr>
        <w:ind w:left="5760" w:hanging="360"/>
      </w:pPr>
    </w:lvl>
    <w:lvl w:ilvl="8" w:tplc="290E84D4" w:tentative="1">
      <w:start w:val="1"/>
      <w:numFmt w:val="lowerRoman"/>
      <w:lvlText w:val="%9."/>
      <w:lvlJc w:val="right"/>
      <w:pPr>
        <w:ind w:left="6480" w:hanging="180"/>
      </w:pPr>
    </w:lvl>
  </w:abstractNum>
  <w:abstractNum w:abstractNumId="3" w15:restartNumberingAfterBreak="0">
    <w:nsid w:val="1AD34AC4"/>
    <w:multiLevelType w:val="hybridMultilevel"/>
    <w:tmpl w:val="2494C9B6"/>
    <w:lvl w:ilvl="0" w:tplc="5E541F5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15:restartNumberingAfterBreak="0">
    <w:nsid w:val="22107955"/>
    <w:multiLevelType w:val="hybridMultilevel"/>
    <w:tmpl w:val="2ED03452"/>
    <w:lvl w:ilvl="0" w:tplc="5E541F5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77C0445"/>
    <w:multiLevelType w:val="hybridMultilevel"/>
    <w:tmpl w:val="EADCB528"/>
    <w:lvl w:ilvl="0" w:tplc="5C303320">
      <w:start w:val="1"/>
      <w:numFmt w:val="decimal"/>
      <w:lvlText w:val="%1."/>
      <w:lvlJc w:val="left"/>
      <w:pPr>
        <w:ind w:left="502" w:hanging="360"/>
      </w:pPr>
      <w:rPr>
        <w:rFonts w:ascii="Times New Roman" w:hAnsi="Times New Roman" w:cs="Times New Roman" w:hint="default"/>
      </w:rPr>
    </w:lvl>
    <w:lvl w:ilvl="1" w:tplc="B0E61CBA" w:tentative="1">
      <w:start w:val="1"/>
      <w:numFmt w:val="lowerLetter"/>
      <w:lvlText w:val="%2."/>
      <w:lvlJc w:val="left"/>
      <w:pPr>
        <w:ind w:left="1222" w:hanging="360"/>
      </w:pPr>
    </w:lvl>
    <w:lvl w:ilvl="2" w:tplc="7FEAC23C" w:tentative="1">
      <w:start w:val="1"/>
      <w:numFmt w:val="lowerRoman"/>
      <w:lvlText w:val="%3."/>
      <w:lvlJc w:val="right"/>
      <w:pPr>
        <w:ind w:left="1942" w:hanging="180"/>
      </w:pPr>
    </w:lvl>
    <w:lvl w:ilvl="3" w:tplc="21065656" w:tentative="1">
      <w:start w:val="1"/>
      <w:numFmt w:val="decimal"/>
      <w:lvlText w:val="%4."/>
      <w:lvlJc w:val="left"/>
      <w:pPr>
        <w:ind w:left="2662" w:hanging="360"/>
      </w:pPr>
    </w:lvl>
    <w:lvl w:ilvl="4" w:tplc="852C5322" w:tentative="1">
      <w:start w:val="1"/>
      <w:numFmt w:val="lowerLetter"/>
      <w:lvlText w:val="%5."/>
      <w:lvlJc w:val="left"/>
      <w:pPr>
        <w:ind w:left="3382" w:hanging="360"/>
      </w:pPr>
    </w:lvl>
    <w:lvl w:ilvl="5" w:tplc="CC046520" w:tentative="1">
      <w:start w:val="1"/>
      <w:numFmt w:val="lowerRoman"/>
      <w:lvlText w:val="%6."/>
      <w:lvlJc w:val="right"/>
      <w:pPr>
        <w:ind w:left="4102" w:hanging="180"/>
      </w:pPr>
    </w:lvl>
    <w:lvl w:ilvl="6" w:tplc="FD823142" w:tentative="1">
      <w:start w:val="1"/>
      <w:numFmt w:val="decimal"/>
      <w:lvlText w:val="%7."/>
      <w:lvlJc w:val="left"/>
      <w:pPr>
        <w:ind w:left="4822" w:hanging="360"/>
      </w:pPr>
    </w:lvl>
    <w:lvl w:ilvl="7" w:tplc="297845F6" w:tentative="1">
      <w:start w:val="1"/>
      <w:numFmt w:val="lowerLetter"/>
      <w:lvlText w:val="%8."/>
      <w:lvlJc w:val="left"/>
      <w:pPr>
        <w:ind w:left="5542" w:hanging="360"/>
      </w:pPr>
    </w:lvl>
    <w:lvl w:ilvl="8" w:tplc="4E00B4E6" w:tentative="1">
      <w:start w:val="1"/>
      <w:numFmt w:val="lowerRoman"/>
      <w:lvlText w:val="%9."/>
      <w:lvlJc w:val="right"/>
      <w:pPr>
        <w:ind w:left="6262" w:hanging="180"/>
      </w:pPr>
    </w:lvl>
  </w:abstractNum>
  <w:abstractNum w:abstractNumId="6" w15:restartNumberingAfterBreak="0">
    <w:nsid w:val="295E3B59"/>
    <w:multiLevelType w:val="hybridMultilevel"/>
    <w:tmpl w:val="20025CBC"/>
    <w:lvl w:ilvl="0" w:tplc="7BF0430E">
      <w:start w:val="1"/>
      <w:numFmt w:val="bullet"/>
      <w:lvlText w:val=""/>
      <w:lvlJc w:val="left"/>
      <w:pPr>
        <w:ind w:left="720" w:hanging="360"/>
      </w:pPr>
      <w:rPr>
        <w:rFonts w:ascii="Symbol" w:hAnsi="Symbol" w:hint="default"/>
      </w:rPr>
    </w:lvl>
    <w:lvl w:ilvl="1" w:tplc="FCEC8320" w:tentative="1">
      <w:start w:val="1"/>
      <w:numFmt w:val="bullet"/>
      <w:lvlText w:val="o"/>
      <w:lvlJc w:val="left"/>
      <w:pPr>
        <w:ind w:left="1440" w:hanging="360"/>
      </w:pPr>
      <w:rPr>
        <w:rFonts w:ascii="Courier New" w:hAnsi="Courier New" w:cs="Courier New" w:hint="default"/>
      </w:rPr>
    </w:lvl>
    <w:lvl w:ilvl="2" w:tplc="DC2C30BE" w:tentative="1">
      <w:start w:val="1"/>
      <w:numFmt w:val="bullet"/>
      <w:lvlText w:val=""/>
      <w:lvlJc w:val="left"/>
      <w:pPr>
        <w:ind w:left="2160" w:hanging="360"/>
      </w:pPr>
      <w:rPr>
        <w:rFonts w:ascii="Wingdings" w:hAnsi="Wingdings" w:hint="default"/>
      </w:rPr>
    </w:lvl>
    <w:lvl w:ilvl="3" w:tplc="3FCE4B48" w:tentative="1">
      <w:start w:val="1"/>
      <w:numFmt w:val="bullet"/>
      <w:lvlText w:val=""/>
      <w:lvlJc w:val="left"/>
      <w:pPr>
        <w:ind w:left="2880" w:hanging="360"/>
      </w:pPr>
      <w:rPr>
        <w:rFonts w:ascii="Symbol" w:hAnsi="Symbol" w:hint="default"/>
      </w:rPr>
    </w:lvl>
    <w:lvl w:ilvl="4" w:tplc="5DE81A18" w:tentative="1">
      <w:start w:val="1"/>
      <w:numFmt w:val="bullet"/>
      <w:lvlText w:val="o"/>
      <w:lvlJc w:val="left"/>
      <w:pPr>
        <w:ind w:left="3600" w:hanging="360"/>
      </w:pPr>
      <w:rPr>
        <w:rFonts w:ascii="Courier New" w:hAnsi="Courier New" w:cs="Courier New" w:hint="default"/>
      </w:rPr>
    </w:lvl>
    <w:lvl w:ilvl="5" w:tplc="80B07454" w:tentative="1">
      <w:start w:val="1"/>
      <w:numFmt w:val="bullet"/>
      <w:lvlText w:val=""/>
      <w:lvlJc w:val="left"/>
      <w:pPr>
        <w:ind w:left="4320" w:hanging="360"/>
      </w:pPr>
      <w:rPr>
        <w:rFonts w:ascii="Wingdings" w:hAnsi="Wingdings" w:hint="default"/>
      </w:rPr>
    </w:lvl>
    <w:lvl w:ilvl="6" w:tplc="1572090C" w:tentative="1">
      <w:start w:val="1"/>
      <w:numFmt w:val="bullet"/>
      <w:lvlText w:val=""/>
      <w:lvlJc w:val="left"/>
      <w:pPr>
        <w:ind w:left="5040" w:hanging="360"/>
      </w:pPr>
      <w:rPr>
        <w:rFonts w:ascii="Symbol" w:hAnsi="Symbol" w:hint="default"/>
      </w:rPr>
    </w:lvl>
    <w:lvl w:ilvl="7" w:tplc="648A84DA" w:tentative="1">
      <w:start w:val="1"/>
      <w:numFmt w:val="bullet"/>
      <w:lvlText w:val="o"/>
      <w:lvlJc w:val="left"/>
      <w:pPr>
        <w:ind w:left="5760" w:hanging="360"/>
      </w:pPr>
      <w:rPr>
        <w:rFonts w:ascii="Courier New" w:hAnsi="Courier New" w:cs="Courier New" w:hint="default"/>
      </w:rPr>
    </w:lvl>
    <w:lvl w:ilvl="8" w:tplc="3404EEB2" w:tentative="1">
      <w:start w:val="1"/>
      <w:numFmt w:val="bullet"/>
      <w:lvlText w:val=""/>
      <w:lvlJc w:val="left"/>
      <w:pPr>
        <w:ind w:left="6480" w:hanging="360"/>
      </w:pPr>
      <w:rPr>
        <w:rFonts w:ascii="Wingdings" w:hAnsi="Wingdings" w:hint="default"/>
      </w:rPr>
    </w:lvl>
  </w:abstractNum>
  <w:abstractNum w:abstractNumId="7" w15:restartNumberingAfterBreak="0">
    <w:nsid w:val="2D055674"/>
    <w:multiLevelType w:val="hybridMultilevel"/>
    <w:tmpl w:val="B930F490"/>
    <w:lvl w:ilvl="0" w:tplc="7B1C51A6">
      <w:start w:val="1"/>
      <w:numFmt w:val="bullet"/>
      <w:lvlText w:val=""/>
      <w:lvlJc w:val="left"/>
      <w:pPr>
        <w:ind w:left="720" w:hanging="360"/>
      </w:pPr>
      <w:rPr>
        <w:rFonts w:ascii="Symbol" w:hAnsi="Symbol" w:hint="default"/>
      </w:rPr>
    </w:lvl>
    <w:lvl w:ilvl="1" w:tplc="B53AFCF0" w:tentative="1">
      <w:start w:val="1"/>
      <w:numFmt w:val="bullet"/>
      <w:lvlText w:val="o"/>
      <w:lvlJc w:val="left"/>
      <w:pPr>
        <w:ind w:left="1440" w:hanging="360"/>
      </w:pPr>
      <w:rPr>
        <w:rFonts w:ascii="Courier New" w:hAnsi="Courier New" w:cs="Courier New" w:hint="default"/>
      </w:rPr>
    </w:lvl>
    <w:lvl w:ilvl="2" w:tplc="4BB86958" w:tentative="1">
      <w:start w:val="1"/>
      <w:numFmt w:val="bullet"/>
      <w:lvlText w:val=""/>
      <w:lvlJc w:val="left"/>
      <w:pPr>
        <w:ind w:left="2160" w:hanging="360"/>
      </w:pPr>
      <w:rPr>
        <w:rFonts w:ascii="Wingdings" w:hAnsi="Wingdings" w:hint="default"/>
      </w:rPr>
    </w:lvl>
    <w:lvl w:ilvl="3" w:tplc="C216407E" w:tentative="1">
      <w:start w:val="1"/>
      <w:numFmt w:val="bullet"/>
      <w:lvlText w:val=""/>
      <w:lvlJc w:val="left"/>
      <w:pPr>
        <w:ind w:left="2880" w:hanging="360"/>
      </w:pPr>
      <w:rPr>
        <w:rFonts w:ascii="Symbol" w:hAnsi="Symbol" w:hint="default"/>
      </w:rPr>
    </w:lvl>
    <w:lvl w:ilvl="4" w:tplc="90A6D938" w:tentative="1">
      <w:start w:val="1"/>
      <w:numFmt w:val="bullet"/>
      <w:lvlText w:val="o"/>
      <w:lvlJc w:val="left"/>
      <w:pPr>
        <w:ind w:left="3600" w:hanging="360"/>
      </w:pPr>
      <w:rPr>
        <w:rFonts w:ascii="Courier New" w:hAnsi="Courier New" w:cs="Courier New" w:hint="default"/>
      </w:rPr>
    </w:lvl>
    <w:lvl w:ilvl="5" w:tplc="C39A938A" w:tentative="1">
      <w:start w:val="1"/>
      <w:numFmt w:val="bullet"/>
      <w:lvlText w:val=""/>
      <w:lvlJc w:val="left"/>
      <w:pPr>
        <w:ind w:left="4320" w:hanging="360"/>
      </w:pPr>
      <w:rPr>
        <w:rFonts w:ascii="Wingdings" w:hAnsi="Wingdings" w:hint="default"/>
      </w:rPr>
    </w:lvl>
    <w:lvl w:ilvl="6" w:tplc="AA74CE08" w:tentative="1">
      <w:start w:val="1"/>
      <w:numFmt w:val="bullet"/>
      <w:lvlText w:val=""/>
      <w:lvlJc w:val="left"/>
      <w:pPr>
        <w:ind w:left="5040" w:hanging="360"/>
      </w:pPr>
      <w:rPr>
        <w:rFonts w:ascii="Symbol" w:hAnsi="Symbol" w:hint="default"/>
      </w:rPr>
    </w:lvl>
    <w:lvl w:ilvl="7" w:tplc="C1961662" w:tentative="1">
      <w:start w:val="1"/>
      <w:numFmt w:val="bullet"/>
      <w:lvlText w:val="o"/>
      <w:lvlJc w:val="left"/>
      <w:pPr>
        <w:ind w:left="5760" w:hanging="360"/>
      </w:pPr>
      <w:rPr>
        <w:rFonts w:ascii="Courier New" w:hAnsi="Courier New" w:cs="Courier New" w:hint="default"/>
      </w:rPr>
    </w:lvl>
    <w:lvl w:ilvl="8" w:tplc="0F06B8B2" w:tentative="1">
      <w:start w:val="1"/>
      <w:numFmt w:val="bullet"/>
      <w:lvlText w:val=""/>
      <w:lvlJc w:val="left"/>
      <w:pPr>
        <w:ind w:left="6480" w:hanging="360"/>
      </w:pPr>
      <w:rPr>
        <w:rFonts w:ascii="Wingdings" w:hAnsi="Wingdings" w:hint="default"/>
      </w:rPr>
    </w:lvl>
  </w:abstractNum>
  <w:abstractNum w:abstractNumId="8" w15:restartNumberingAfterBreak="0">
    <w:nsid w:val="42E2297F"/>
    <w:multiLevelType w:val="hybridMultilevel"/>
    <w:tmpl w:val="34A27428"/>
    <w:lvl w:ilvl="0" w:tplc="A6B8754C">
      <w:start w:val="1"/>
      <w:numFmt w:val="bullet"/>
      <w:lvlText w:val=""/>
      <w:lvlJc w:val="left"/>
      <w:pPr>
        <w:ind w:left="720" w:hanging="360"/>
      </w:pPr>
      <w:rPr>
        <w:rFonts w:ascii="Symbol" w:hAnsi="Symbol" w:hint="default"/>
      </w:rPr>
    </w:lvl>
    <w:lvl w:ilvl="1" w:tplc="428C80FA" w:tentative="1">
      <w:start w:val="1"/>
      <w:numFmt w:val="bullet"/>
      <w:lvlText w:val="o"/>
      <w:lvlJc w:val="left"/>
      <w:pPr>
        <w:ind w:left="1440" w:hanging="360"/>
      </w:pPr>
      <w:rPr>
        <w:rFonts w:ascii="Courier New" w:hAnsi="Courier New" w:hint="default"/>
      </w:rPr>
    </w:lvl>
    <w:lvl w:ilvl="2" w:tplc="62D4F088" w:tentative="1">
      <w:start w:val="1"/>
      <w:numFmt w:val="bullet"/>
      <w:lvlText w:val=""/>
      <w:lvlJc w:val="left"/>
      <w:pPr>
        <w:ind w:left="2160" w:hanging="360"/>
      </w:pPr>
      <w:rPr>
        <w:rFonts w:ascii="Wingdings" w:hAnsi="Wingdings" w:hint="default"/>
      </w:rPr>
    </w:lvl>
    <w:lvl w:ilvl="3" w:tplc="52A6FC24" w:tentative="1">
      <w:start w:val="1"/>
      <w:numFmt w:val="bullet"/>
      <w:lvlText w:val=""/>
      <w:lvlJc w:val="left"/>
      <w:pPr>
        <w:ind w:left="2880" w:hanging="360"/>
      </w:pPr>
      <w:rPr>
        <w:rFonts w:ascii="Symbol" w:hAnsi="Symbol" w:hint="default"/>
      </w:rPr>
    </w:lvl>
    <w:lvl w:ilvl="4" w:tplc="919A652A" w:tentative="1">
      <w:start w:val="1"/>
      <w:numFmt w:val="bullet"/>
      <w:lvlText w:val="o"/>
      <w:lvlJc w:val="left"/>
      <w:pPr>
        <w:ind w:left="3600" w:hanging="360"/>
      </w:pPr>
      <w:rPr>
        <w:rFonts w:ascii="Courier New" w:hAnsi="Courier New" w:hint="default"/>
      </w:rPr>
    </w:lvl>
    <w:lvl w:ilvl="5" w:tplc="6C20A9D8" w:tentative="1">
      <w:start w:val="1"/>
      <w:numFmt w:val="bullet"/>
      <w:lvlText w:val=""/>
      <w:lvlJc w:val="left"/>
      <w:pPr>
        <w:ind w:left="4320" w:hanging="360"/>
      </w:pPr>
      <w:rPr>
        <w:rFonts w:ascii="Wingdings" w:hAnsi="Wingdings" w:hint="default"/>
      </w:rPr>
    </w:lvl>
    <w:lvl w:ilvl="6" w:tplc="36A84934" w:tentative="1">
      <w:start w:val="1"/>
      <w:numFmt w:val="bullet"/>
      <w:lvlText w:val=""/>
      <w:lvlJc w:val="left"/>
      <w:pPr>
        <w:ind w:left="5040" w:hanging="360"/>
      </w:pPr>
      <w:rPr>
        <w:rFonts w:ascii="Symbol" w:hAnsi="Symbol" w:hint="default"/>
      </w:rPr>
    </w:lvl>
    <w:lvl w:ilvl="7" w:tplc="C4103C10" w:tentative="1">
      <w:start w:val="1"/>
      <w:numFmt w:val="bullet"/>
      <w:lvlText w:val="o"/>
      <w:lvlJc w:val="left"/>
      <w:pPr>
        <w:ind w:left="5760" w:hanging="360"/>
      </w:pPr>
      <w:rPr>
        <w:rFonts w:ascii="Courier New" w:hAnsi="Courier New" w:hint="default"/>
      </w:rPr>
    </w:lvl>
    <w:lvl w:ilvl="8" w:tplc="7CCAF5F4" w:tentative="1">
      <w:start w:val="1"/>
      <w:numFmt w:val="bullet"/>
      <w:lvlText w:val=""/>
      <w:lvlJc w:val="left"/>
      <w:pPr>
        <w:ind w:left="6480" w:hanging="360"/>
      </w:pPr>
      <w:rPr>
        <w:rFonts w:ascii="Wingdings" w:hAnsi="Wingdings" w:hint="default"/>
      </w:rPr>
    </w:lvl>
  </w:abstractNum>
  <w:abstractNum w:abstractNumId="9" w15:restartNumberingAfterBreak="0">
    <w:nsid w:val="4CCA192E"/>
    <w:multiLevelType w:val="hybridMultilevel"/>
    <w:tmpl w:val="27683112"/>
    <w:lvl w:ilvl="0" w:tplc="63369302">
      <w:start w:val="1"/>
      <w:numFmt w:val="decimal"/>
      <w:lvlText w:val="%1)"/>
      <w:lvlJc w:val="left"/>
      <w:pPr>
        <w:ind w:left="720" w:hanging="360"/>
      </w:pPr>
      <w:rPr>
        <w:rFonts w:hint="default"/>
        <w:b/>
      </w:rPr>
    </w:lvl>
    <w:lvl w:ilvl="1" w:tplc="41048F42" w:tentative="1">
      <w:start w:val="1"/>
      <w:numFmt w:val="lowerLetter"/>
      <w:lvlText w:val="%2."/>
      <w:lvlJc w:val="left"/>
      <w:pPr>
        <w:ind w:left="1440" w:hanging="360"/>
      </w:pPr>
    </w:lvl>
    <w:lvl w:ilvl="2" w:tplc="74987A8A" w:tentative="1">
      <w:start w:val="1"/>
      <w:numFmt w:val="lowerRoman"/>
      <w:lvlText w:val="%3."/>
      <w:lvlJc w:val="right"/>
      <w:pPr>
        <w:ind w:left="2160" w:hanging="180"/>
      </w:pPr>
    </w:lvl>
    <w:lvl w:ilvl="3" w:tplc="5FE0AEF0" w:tentative="1">
      <w:start w:val="1"/>
      <w:numFmt w:val="decimal"/>
      <w:lvlText w:val="%4."/>
      <w:lvlJc w:val="left"/>
      <w:pPr>
        <w:ind w:left="2880" w:hanging="360"/>
      </w:pPr>
    </w:lvl>
    <w:lvl w:ilvl="4" w:tplc="AA167984" w:tentative="1">
      <w:start w:val="1"/>
      <w:numFmt w:val="lowerLetter"/>
      <w:lvlText w:val="%5."/>
      <w:lvlJc w:val="left"/>
      <w:pPr>
        <w:ind w:left="3600" w:hanging="360"/>
      </w:pPr>
    </w:lvl>
    <w:lvl w:ilvl="5" w:tplc="580C4606" w:tentative="1">
      <w:start w:val="1"/>
      <w:numFmt w:val="lowerRoman"/>
      <w:lvlText w:val="%6."/>
      <w:lvlJc w:val="right"/>
      <w:pPr>
        <w:ind w:left="4320" w:hanging="180"/>
      </w:pPr>
    </w:lvl>
    <w:lvl w:ilvl="6" w:tplc="B80A0154" w:tentative="1">
      <w:start w:val="1"/>
      <w:numFmt w:val="decimal"/>
      <w:lvlText w:val="%7."/>
      <w:lvlJc w:val="left"/>
      <w:pPr>
        <w:ind w:left="5040" w:hanging="360"/>
      </w:pPr>
    </w:lvl>
    <w:lvl w:ilvl="7" w:tplc="3B7C7DFA" w:tentative="1">
      <w:start w:val="1"/>
      <w:numFmt w:val="lowerLetter"/>
      <w:lvlText w:val="%8."/>
      <w:lvlJc w:val="left"/>
      <w:pPr>
        <w:ind w:left="5760" w:hanging="360"/>
      </w:pPr>
    </w:lvl>
    <w:lvl w:ilvl="8" w:tplc="57F27B22" w:tentative="1">
      <w:start w:val="1"/>
      <w:numFmt w:val="lowerRoman"/>
      <w:lvlText w:val="%9."/>
      <w:lvlJc w:val="right"/>
      <w:pPr>
        <w:ind w:left="6480" w:hanging="180"/>
      </w:pPr>
    </w:lvl>
  </w:abstractNum>
  <w:abstractNum w:abstractNumId="10" w15:restartNumberingAfterBreak="0">
    <w:nsid w:val="515A3122"/>
    <w:multiLevelType w:val="hybridMultilevel"/>
    <w:tmpl w:val="4A400D64"/>
    <w:lvl w:ilvl="0" w:tplc="42AC31E8">
      <w:start w:val="1"/>
      <w:numFmt w:val="bullet"/>
      <w:lvlText w:val=""/>
      <w:lvlJc w:val="left"/>
      <w:pPr>
        <w:ind w:left="1222" w:hanging="360"/>
      </w:pPr>
      <w:rPr>
        <w:rFonts w:ascii="Symbol" w:hAnsi="Symbol" w:hint="default"/>
      </w:rPr>
    </w:lvl>
    <w:lvl w:ilvl="1" w:tplc="E150706E" w:tentative="1">
      <w:start w:val="1"/>
      <w:numFmt w:val="bullet"/>
      <w:lvlText w:val="o"/>
      <w:lvlJc w:val="left"/>
      <w:pPr>
        <w:ind w:left="1942" w:hanging="360"/>
      </w:pPr>
      <w:rPr>
        <w:rFonts w:ascii="Courier New" w:hAnsi="Courier New" w:cs="Courier New" w:hint="default"/>
      </w:rPr>
    </w:lvl>
    <w:lvl w:ilvl="2" w:tplc="CD60930E" w:tentative="1">
      <w:start w:val="1"/>
      <w:numFmt w:val="bullet"/>
      <w:lvlText w:val=""/>
      <w:lvlJc w:val="left"/>
      <w:pPr>
        <w:ind w:left="2662" w:hanging="360"/>
      </w:pPr>
      <w:rPr>
        <w:rFonts w:ascii="Wingdings" w:hAnsi="Wingdings" w:hint="default"/>
      </w:rPr>
    </w:lvl>
    <w:lvl w:ilvl="3" w:tplc="24763B24" w:tentative="1">
      <w:start w:val="1"/>
      <w:numFmt w:val="bullet"/>
      <w:lvlText w:val=""/>
      <w:lvlJc w:val="left"/>
      <w:pPr>
        <w:ind w:left="3382" w:hanging="360"/>
      </w:pPr>
      <w:rPr>
        <w:rFonts w:ascii="Symbol" w:hAnsi="Symbol" w:hint="default"/>
      </w:rPr>
    </w:lvl>
    <w:lvl w:ilvl="4" w:tplc="2CBA60B6" w:tentative="1">
      <w:start w:val="1"/>
      <w:numFmt w:val="bullet"/>
      <w:lvlText w:val="o"/>
      <w:lvlJc w:val="left"/>
      <w:pPr>
        <w:ind w:left="4102" w:hanging="360"/>
      </w:pPr>
      <w:rPr>
        <w:rFonts w:ascii="Courier New" w:hAnsi="Courier New" w:cs="Courier New" w:hint="default"/>
      </w:rPr>
    </w:lvl>
    <w:lvl w:ilvl="5" w:tplc="A7AAB2C6" w:tentative="1">
      <w:start w:val="1"/>
      <w:numFmt w:val="bullet"/>
      <w:lvlText w:val=""/>
      <w:lvlJc w:val="left"/>
      <w:pPr>
        <w:ind w:left="4822" w:hanging="360"/>
      </w:pPr>
      <w:rPr>
        <w:rFonts w:ascii="Wingdings" w:hAnsi="Wingdings" w:hint="default"/>
      </w:rPr>
    </w:lvl>
    <w:lvl w:ilvl="6" w:tplc="D4C890CE" w:tentative="1">
      <w:start w:val="1"/>
      <w:numFmt w:val="bullet"/>
      <w:lvlText w:val=""/>
      <w:lvlJc w:val="left"/>
      <w:pPr>
        <w:ind w:left="5542" w:hanging="360"/>
      </w:pPr>
      <w:rPr>
        <w:rFonts w:ascii="Symbol" w:hAnsi="Symbol" w:hint="default"/>
      </w:rPr>
    </w:lvl>
    <w:lvl w:ilvl="7" w:tplc="B3DC7C6E" w:tentative="1">
      <w:start w:val="1"/>
      <w:numFmt w:val="bullet"/>
      <w:lvlText w:val="o"/>
      <w:lvlJc w:val="left"/>
      <w:pPr>
        <w:ind w:left="6262" w:hanging="360"/>
      </w:pPr>
      <w:rPr>
        <w:rFonts w:ascii="Courier New" w:hAnsi="Courier New" w:cs="Courier New" w:hint="default"/>
      </w:rPr>
    </w:lvl>
    <w:lvl w:ilvl="8" w:tplc="F7BC7144" w:tentative="1">
      <w:start w:val="1"/>
      <w:numFmt w:val="bullet"/>
      <w:lvlText w:val=""/>
      <w:lvlJc w:val="left"/>
      <w:pPr>
        <w:ind w:left="6982" w:hanging="360"/>
      </w:pPr>
      <w:rPr>
        <w:rFonts w:ascii="Wingdings" w:hAnsi="Wingdings" w:hint="default"/>
      </w:rPr>
    </w:lvl>
  </w:abstractNum>
  <w:abstractNum w:abstractNumId="11" w15:restartNumberingAfterBreak="0">
    <w:nsid w:val="519D40ED"/>
    <w:multiLevelType w:val="hybridMultilevel"/>
    <w:tmpl w:val="07021E8A"/>
    <w:lvl w:ilvl="0" w:tplc="F7CC0D46">
      <w:start w:val="1"/>
      <w:numFmt w:val="bullet"/>
      <w:lvlText w:val=""/>
      <w:lvlJc w:val="left"/>
      <w:pPr>
        <w:ind w:left="1222" w:hanging="360"/>
      </w:pPr>
      <w:rPr>
        <w:rFonts w:ascii="Symbol" w:hAnsi="Symbol" w:hint="default"/>
      </w:rPr>
    </w:lvl>
    <w:lvl w:ilvl="1" w:tplc="8C484E20" w:tentative="1">
      <w:start w:val="1"/>
      <w:numFmt w:val="bullet"/>
      <w:lvlText w:val="o"/>
      <w:lvlJc w:val="left"/>
      <w:pPr>
        <w:ind w:left="1942" w:hanging="360"/>
      </w:pPr>
      <w:rPr>
        <w:rFonts w:ascii="Courier New" w:hAnsi="Courier New" w:cs="Courier New" w:hint="default"/>
      </w:rPr>
    </w:lvl>
    <w:lvl w:ilvl="2" w:tplc="AC98E850" w:tentative="1">
      <w:start w:val="1"/>
      <w:numFmt w:val="bullet"/>
      <w:lvlText w:val=""/>
      <w:lvlJc w:val="left"/>
      <w:pPr>
        <w:ind w:left="2662" w:hanging="360"/>
      </w:pPr>
      <w:rPr>
        <w:rFonts w:ascii="Wingdings" w:hAnsi="Wingdings" w:hint="default"/>
      </w:rPr>
    </w:lvl>
    <w:lvl w:ilvl="3" w:tplc="0B4CE7BA" w:tentative="1">
      <w:start w:val="1"/>
      <w:numFmt w:val="bullet"/>
      <w:lvlText w:val=""/>
      <w:lvlJc w:val="left"/>
      <w:pPr>
        <w:ind w:left="3382" w:hanging="360"/>
      </w:pPr>
      <w:rPr>
        <w:rFonts w:ascii="Symbol" w:hAnsi="Symbol" w:hint="default"/>
      </w:rPr>
    </w:lvl>
    <w:lvl w:ilvl="4" w:tplc="49663E78" w:tentative="1">
      <w:start w:val="1"/>
      <w:numFmt w:val="bullet"/>
      <w:lvlText w:val="o"/>
      <w:lvlJc w:val="left"/>
      <w:pPr>
        <w:ind w:left="4102" w:hanging="360"/>
      </w:pPr>
      <w:rPr>
        <w:rFonts w:ascii="Courier New" w:hAnsi="Courier New" w:cs="Courier New" w:hint="default"/>
      </w:rPr>
    </w:lvl>
    <w:lvl w:ilvl="5" w:tplc="0EDC8328" w:tentative="1">
      <w:start w:val="1"/>
      <w:numFmt w:val="bullet"/>
      <w:lvlText w:val=""/>
      <w:lvlJc w:val="left"/>
      <w:pPr>
        <w:ind w:left="4822" w:hanging="360"/>
      </w:pPr>
      <w:rPr>
        <w:rFonts w:ascii="Wingdings" w:hAnsi="Wingdings" w:hint="default"/>
      </w:rPr>
    </w:lvl>
    <w:lvl w:ilvl="6" w:tplc="0FC073A2" w:tentative="1">
      <w:start w:val="1"/>
      <w:numFmt w:val="bullet"/>
      <w:lvlText w:val=""/>
      <w:lvlJc w:val="left"/>
      <w:pPr>
        <w:ind w:left="5542" w:hanging="360"/>
      </w:pPr>
      <w:rPr>
        <w:rFonts w:ascii="Symbol" w:hAnsi="Symbol" w:hint="default"/>
      </w:rPr>
    </w:lvl>
    <w:lvl w:ilvl="7" w:tplc="8B12C3FE" w:tentative="1">
      <w:start w:val="1"/>
      <w:numFmt w:val="bullet"/>
      <w:lvlText w:val="o"/>
      <w:lvlJc w:val="left"/>
      <w:pPr>
        <w:ind w:left="6262" w:hanging="360"/>
      </w:pPr>
      <w:rPr>
        <w:rFonts w:ascii="Courier New" w:hAnsi="Courier New" w:cs="Courier New" w:hint="default"/>
      </w:rPr>
    </w:lvl>
    <w:lvl w:ilvl="8" w:tplc="64548282" w:tentative="1">
      <w:start w:val="1"/>
      <w:numFmt w:val="bullet"/>
      <w:lvlText w:val=""/>
      <w:lvlJc w:val="left"/>
      <w:pPr>
        <w:ind w:left="6982" w:hanging="360"/>
      </w:pPr>
      <w:rPr>
        <w:rFonts w:ascii="Wingdings" w:hAnsi="Wingdings" w:hint="default"/>
      </w:rPr>
    </w:lvl>
  </w:abstractNum>
  <w:abstractNum w:abstractNumId="12" w15:restartNumberingAfterBreak="0">
    <w:nsid w:val="5A1A6814"/>
    <w:multiLevelType w:val="hybridMultilevel"/>
    <w:tmpl w:val="4B905430"/>
    <w:lvl w:ilvl="0" w:tplc="7E225D22">
      <w:start w:val="1"/>
      <w:numFmt w:val="decimal"/>
      <w:lvlText w:val="%1)"/>
      <w:lvlJc w:val="left"/>
      <w:pPr>
        <w:ind w:left="1440" w:hanging="360"/>
      </w:pPr>
    </w:lvl>
    <w:lvl w:ilvl="1" w:tplc="3E349E84" w:tentative="1">
      <w:start w:val="1"/>
      <w:numFmt w:val="lowerLetter"/>
      <w:lvlText w:val="%2."/>
      <w:lvlJc w:val="left"/>
      <w:pPr>
        <w:ind w:left="2160" w:hanging="360"/>
      </w:pPr>
    </w:lvl>
    <w:lvl w:ilvl="2" w:tplc="C59EF69E" w:tentative="1">
      <w:start w:val="1"/>
      <w:numFmt w:val="lowerRoman"/>
      <w:lvlText w:val="%3."/>
      <w:lvlJc w:val="right"/>
      <w:pPr>
        <w:ind w:left="2880" w:hanging="180"/>
      </w:pPr>
    </w:lvl>
    <w:lvl w:ilvl="3" w:tplc="A7A01D78" w:tentative="1">
      <w:start w:val="1"/>
      <w:numFmt w:val="decimal"/>
      <w:lvlText w:val="%4."/>
      <w:lvlJc w:val="left"/>
      <w:pPr>
        <w:ind w:left="3600" w:hanging="360"/>
      </w:pPr>
    </w:lvl>
    <w:lvl w:ilvl="4" w:tplc="E3EC7BB0" w:tentative="1">
      <w:start w:val="1"/>
      <w:numFmt w:val="lowerLetter"/>
      <w:lvlText w:val="%5."/>
      <w:lvlJc w:val="left"/>
      <w:pPr>
        <w:ind w:left="4320" w:hanging="360"/>
      </w:pPr>
    </w:lvl>
    <w:lvl w:ilvl="5" w:tplc="9B1AB17C" w:tentative="1">
      <w:start w:val="1"/>
      <w:numFmt w:val="lowerRoman"/>
      <w:lvlText w:val="%6."/>
      <w:lvlJc w:val="right"/>
      <w:pPr>
        <w:ind w:left="5040" w:hanging="180"/>
      </w:pPr>
    </w:lvl>
    <w:lvl w:ilvl="6" w:tplc="74683302" w:tentative="1">
      <w:start w:val="1"/>
      <w:numFmt w:val="decimal"/>
      <w:lvlText w:val="%7."/>
      <w:lvlJc w:val="left"/>
      <w:pPr>
        <w:ind w:left="5760" w:hanging="360"/>
      </w:pPr>
    </w:lvl>
    <w:lvl w:ilvl="7" w:tplc="22B25D7E" w:tentative="1">
      <w:start w:val="1"/>
      <w:numFmt w:val="lowerLetter"/>
      <w:lvlText w:val="%8."/>
      <w:lvlJc w:val="left"/>
      <w:pPr>
        <w:ind w:left="6480" w:hanging="360"/>
      </w:pPr>
    </w:lvl>
    <w:lvl w:ilvl="8" w:tplc="4356C314" w:tentative="1">
      <w:start w:val="1"/>
      <w:numFmt w:val="lowerRoman"/>
      <w:lvlText w:val="%9."/>
      <w:lvlJc w:val="right"/>
      <w:pPr>
        <w:ind w:left="7200" w:hanging="180"/>
      </w:pPr>
    </w:lvl>
  </w:abstractNum>
  <w:abstractNum w:abstractNumId="13" w15:restartNumberingAfterBreak="0">
    <w:nsid w:val="5A2A4CC3"/>
    <w:multiLevelType w:val="hybridMultilevel"/>
    <w:tmpl w:val="4E50C950"/>
    <w:lvl w:ilvl="0" w:tplc="389E90E6">
      <w:start w:val="1"/>
      <w:numFmt w:val="bullet"/>
      <w:lvlText w:val=""/>
      <w:lvlJc w:val="left"/>
      <w:pPr>
        <w:ind w:left="1575" w:hanging="360"/>
      </w:pPr>
      <w:rPr>
        <w:rFonts w:ascii="Symbol" w:hAnsi="Symbol" w:hint="default"/>
      </w:rPr>
    </w:lvl>
    <w:lvl w:ilvl="1" w:tplc="42725F42" w:tentative="1">
      <w:start w:val="1"/>
      <w:numFmt w:val="bullet"/>
      <w:lvlText w:val="o"/>
      <w:lvlJc w:val="left"/>
      <w:pPr>
        <w:ind w:left="2295" w:hanging="360"/>
      </w:pPr>
      <w:rPr>
        <w:rFonts w:ascii="Courier New" w:hAnsi="Courier New" w:hint="default"/>
      </w:rPr>
    </w:lvl>
    <w:lvl w:ilvl="2" w:tplc="E1BA5BE8" w:tentative="1">
      <w:start w:val="1"/>
      <w:numFmt w:val="bullet"/>
      <w:lvlText w:val=""/>
      <w:lvlJc w:val="left"/>
      <w:pPr>
        <w:ind w:left="3015" w:hanging="360"/>
      </w:pPr>
      <w:rPr>
        <w:rFonts w:ascii="Wingdings" w:hAnsi="Wingdings" w:hint="default"/>
      </w:rPr>
    </w:lvl>
    <w:lvl w:ilvl="3" w:tplc="65CE2BA2" w:tentative="1">
      <w:start w:val="1"/>
      <w:numFmt w:val="bullet"/>
      <w:lvlText w:val=""/>
      <w:lvlJc w:val="left"/>
      <w:pPr>
        <w:ind w:left="3735" w:hanging="360"/>
      </w:pPr>
      <w:rPr>
        <w:rFonts w:ascii="Symbol" w:hAnsi="Symbol" w:hint="default"/>
      </w:rPr>
    </w:lvl>
    <w:lvl w:ilvl="4" w:tplc="330251CC" w:tentative="1">
      <w:start w:val="1"/>
      <w:numFmt w:val="bullet"/>
      <w:lvlText w:val="o"/>
      <w:lvlJc w:val="left"/>
      <w:pPr>
        <w:ind w:left="4455" w:hanging="360"/>
      </w:pPr>
      <w:rPr>
        <w:rFonts w:ascii="Courier New" w:hAnsi="Courier New" w:hint="default"/>
      </w:rPr>
    </w:lvl>
    <w:lvl w:ilvl="5" w:tplc="75025EA4" w:tentative="1">
      <w:start w:val="1"/>
      <w:numFmt w:val="bullet"/>
      <w:lvlText w:val=""/>
      <w:lvlJc w:val="left"/>
      <w:pPr>
        <w:ind w:left="5175" w:hanging="360"/>
      </w:pPr>
      <w:rPr>
        <w:rFonts w:ascii="Wingdings" w:hAnsi="Wingdings" w:hint="default"/>
      </w:rPr>
    </w:lvl>
    <w:lvl w:ilvl="6" w:tplc="4378A61A" w:tentative="1">
      <w:start w:val="1"/>
      <w:numFmt w:val="bullet"/>
      <w:lvlText w:val=""/>
      <w:lvlJc w:val="left"/>
      <w:pPr>
        <w:ind w:left="5895" w:hanging="360"/>
      </w:pPr>
      <w:rPr>
        <w:rFonts w:ascii="Symbol" w:hAnsi="Symbol" w:hint="default"/>
      </w:rPr>
    </w:lvl>
    <w:lvl w:ilvl="7" w:tplc="D51043B6" w:tentative="1">
      <w:start w:val="1"/>
      <w:numFmt w:val="bullet"/>
      <w:lvlText w:val="o"/>
      <w:lvlJc w:val="left"/>
      <w:pPr>
        <w:ind w:left="6615" w:hanging="360"/>
      </w:pPr>
      <w:rPr>
        <w:rFonts w:ascii="Courier New" w:hAnsi="Courier New" w:hint="default"/>
      </w:rPr>
    </w:lvl>
    <w:lvl w:ilvl="8" w:tplc="EFCE3E42" w:tentative="1">
      <w:start w:val="1"/>
      <w:numFmt w:val="bullet"/>
      <w:lvlText w:val=""/>
      <w:lvlJc w:val="left"/>
      <w:pPr>
        <w:ind w:left="7335" w:hanging="360"/>
      </w:pPr>
      <w:rPr>
        <w:rFonts w:ascii="Wingdings" w:hAnsi="Wingdings" w:hint="default"/>
      </w:rPr>
    </w:lvl>
  </w:abstractNum>
  <w:abstractNum w:abstractNumId="14" w15:restartNumberingAfterBreak="0">
    <w:nsid w:val="5E0C3423"/>
    <w:multiLevelType w:val="hybridMultilevel"/>
    <w:tmpl w:val="389402DE"/>
    <w:lvl w:ilvl="0" w:tplc="7D7687B2">
      <w:start w:val="2"/>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677E18C9"/>
    <w:multiLevelType w:val="hybridMultilevel"/>
    <w:tmpl w:val="FAB236CC"/>
    <w:lvl w:ilvl="0" w:tplc="26DABCCE">
      <w:start w:val="1"/>
      <w:numFmt w:val="decimal"/>
      <w:lvlText w:val="%1)"/>
      <w:lvlJc w:val="left"/>
      <w:pPr>
        <w:ind w:left="720" w:hanging="360"/>
      </w:pPr>
    </w:lvl>
    <w:lvl w:ilvl="1" w:tplc="E4A672E2" w:tentative="1">
      <w:start w:val="1"/>
      <w:numFmt w:val="lowerLetter"/>
      <w:lvlText w:val="%2."/>
      <w:lvlJc w:val="left"/>
      <w:pPr>
        <w:ind w:left="1440" w:hanging="360"/>
      </w:pPr>
    </w:lvl>
    <w:lvl w:ilvl="2" w:tplc="A39C3FAC" w:tentative="1">
      <w:start w:val="1"/>
      <w:numFmt w:val="lowerRoman"/>
      <w:lvlText w:val="%3."/>
      <w:lvlJc w:val="right"/>
      <w:pPr>
        <w:ind w:left="2160" w:hanging="180"/>
      </w:pPr>
    </w:lvl>
    <w:lvl w:ilvl="3" w:tplc="2B28E6F8" w:tentative="1">
      <w:start w:val="1"/>
      <w:numFmt w:val="decimal"/>
      <w:lvlText w:val="%4."/>
      <w:lvlJc w:val="left"/>
      <w:pPr>
        <w:ind w:left="2880" w:hanging="360"/>
      </w:pPr>
    </w:lvl>
    <w:lvl w:ilvl="4" w:tplc="57B06C98" w:tentative="1">
      <w:start w:val="1"/>
      <w:numFmt w:val="lowerLetter"/>
      <w:lvlText w:val="%5."/>
      <w:lvlJc w:val="left"/>
      <w:pPr>
        <w:ind w:left="3600" w:hanging="360"/>
      </w:pPr>
    </w:lvl>
    <w:lvl w:ilvl="5" w:tplc="6BD8D0B2" w:tentative="1">
      <w:start w:val="1"/>
      <w:numFmt w:val="lowerRoman"/>
      <w:lvlText w:val="%6."/>
      <w:lvlJc w:val="right"/>
      <w:pPr>
        <w:ind w:left="4320" w:hanging="180"/>
      </w:pPr>
    </w:lvl>
    <w:lvl w:ilvl="6" w:tplc="C98A5FE2" w:tentative="1">
      <w:start w:val="1"/>
      <w:numFmt w:val="decimal"/>
      <w:lvlText w:val="%7."/>
      <w:lvlJc w:val="left"/>
      <w:pPr>
        <w:ind w:left="5040" w:hanging="360"/>
      </w:pPr>
    </w:lvl>
    <w:lvl w:ilvl="7" w:tplc="CC0A305A" w:tentative="1">
      <w:start w:val="1"/>
      <w:numFmt w:val="lowerLetter"/>
      <w:lvlText w:val="%8."/>
      <w:lvlJc w:val="left"/>
      <w:pPr>
        <w:ind w:left="5760" w:hanging="360"/>
      </w:pPr>
    </w:lvl>
    <w:lvl w:ilvl="8" w:tplc="58BA639E" w:tentative="1">
      <w:start w:val="1"/>
      <w:numFmt w:val="lowerRoman"/>
      <w:lvlText w:val="%9."/>
      <w:lvlJc w:val="right"/>
      <w:pPr>
        <w:ind w:left="6480" w:hanging="180"/>
      </w:pPr>
    </w:lvl>
  </w:abstractNum>
  <w:abstractNum w:abstractNumId="16" w15:restartNumberingAfterBreak="0">
    <w:nsid w:val="6E754EA1"/>
    <w:multiLevelType w:val="hybridMultilevel"/>
    <w:tmpl w:val="6F3244D4"/>
    <w:lvl w:ilvl="0" w:tplc="92BE1F80">
      <w:start w:val="1"/>
      <w:numFmt w:val="bullet"/>
      <w:lvlText w:val=""/>
      <w:lvlJc w:val="left"/>
      <w:pPr>
        <w:ind w:left="720" w:hanging="360"/>
      </w:pPr>
      <w:rPr>
        <w:rFonts w:ascii="Symbol" w:hAnsi="Symbol" w:hint="default"/>
      </w:rPr>
    </w:lvl>
    <w:lvl w:ilvl="1" w:tplc="E912E97E" w:tentative="1">
      <w:start w:val="1"/>
      <w:numFmt w:val="bullet"/>
      <w:lvlText w:val="o"/>
      <w:lvlJc w:val="left"/>
      <w:pPr>
        <w:ind w:left="1440" w:hanging="360"/>
      </w:pPr>
      <w:rPr>
        <w:rFonts w:ascii="Courier New" w:hAnsi="Courier New" w:hint="default"/>
      </w:rPr>
    </w:lvl>
    <w:lvl w:ilvl="2" w:tplc="49525F2A" w:tentative="1">
      <w:start w:val="1"/>
      <w:numFmt w:val="bullet"/>
      <w:lvlText w:val=""/>
      <w:lvlJc w:val="left"/>
      <w:pPr>
        <w:ind w:left="2160" w:hanging="360"/>
      </w:pPr>
      <w:rPr>
        <w:rFonts w:ascii="Wingdings" w:hAnsi="Wingdings" w:hint="default"/>
      </w:rPr>
    </w:lvl>
    <w:lvl w:ilvl="3" w:tplc="59DCD49C" w:tentative="1">
      <w:start w:val="1"/>
      <w:numFmt w:val="bullet"/>
      <w:lvlText w:val=""/>
      <w:lvlJc w:val="left"/>
      <w:pPr>
        <w:ind w:left="2880" w:hanging="360"/>
      </w:pPr>
      <w:rPr>
        <w:rFonts w:ascii="Symbol" w:hAnsi="Symbol" w:hint="default"/>
      </w:rPr>
    </w:lvl>
    <w:lvl w:ilvl="4" w:tplc="0316CE92" w:tentative="1">
      <w:start w:val="1"/>
      <w:numFmt w:val="bullet"/>
      <w:lvlText w:val="o"/>
      <w:lvlJc w:val="left"/>
      <w:pPr>
        <w:ind w:left="3600" w:hanging="360"/>
      </w:pPr>
      <w:rPr>
        <w:rFonts w:ascii="Courier New" w:hAnsi="Courier New" w:hint="default"/>
      </w:rPr>
    </w:lvl>
    <w:lvl w:ilvl="5" w:tplc="63B0ED8C" w:tentative="1">
      <w:start w:val="1"/>
      <w:numFmt w:val="bullet"/>
      <w:lvlText w:val=""/>
      <w:lvlJc w:val="left"/>
      <w:pPr>
        <w:ind w:left="4320" w:hanging="360"/>
      </w:pPr>
      <w:rPr>
        <w:rFonts w:ascii="Wingdings" w:hAnsi="Wingdings" w:hint="default"/>
      </w:rPr>
    </w:lvl>
    <w:lvl w:ilvl="6" w:tplc="C55E2952" w:tentative="1">
      <w:start w:val="1"/>
      <w:numFmt w:val="bullet"/>
      <w:lvlText w:val=""/>
      <w:lvlJc w:val="left"/>
      <w:pPr>
        <w:ind w:left="5040" w:hanging="360"/>
      </w:pPr>
      <w:rPr>
        <w:rFonts w:ascii="Symbol" w:hAnsi="Symbol" w:hint="default"/>
      </w:rPr>
    </w:lvl>
    <w:lvl w:ilvl="7" w:tplc="916073AC" w:tentative="1">
      <w:start w:val="1"/>
      <w:numFmt w:val="bullet"/>
      <w:lvlText w:val="o"/>
      <w:lvlJc w:val="left"/>
      <w:pPr>
        <w:ind w:left="5760" w:hanging="360"/>
      </w:pPr>
      <w:rPr>
        <w:rFonts w:ascii="Courier New" w:hAnsi="Courier New" w:hint="default"/>
      </w:rPr>
    </w:lvl>
    <w:lvl w:ilvl="8" w:tplc="2E6AFDA2" w:tentative="1">
      <w:start w:val="1"/>
      <w:numFmt w:val="bullet"/>
      <w:lvlText w:val=""/>
      <w:lvlJc w:val="left"/>
      <w:pPr>
        <w:ind w:left="6480" w:hanging="360"/>
      </w:pPr>
      <w:rPr>
        <w:rFonts w:ascii="Wingdings" w:hAnsi="Wingdings" w:hint="default"/>
      </w:rPr>
    </w:lvl>
  </w:abstractNum>
  <w:num w:numId="1" w16cid:durableId="1932929782">
    <w:abstractNumId w:val="7"/>
  </w:num>
  <w:num w:numId="2" w16cid:durableId="206458377">
    <w:abstractNumId w:val="9"/>
  </w:num>
  <w:num w:numId="3" w16cid:durableId="2019036507">
    <w:abstractNumId w:val="0"/>
  </w:num>
  <w:num w:numId="4" w16cid:durableId="620577164">
    <w:abstractNumId w:val="8"/>
  </w:num>
  <w:num w:numId="5" w16cid:durableId="1599411626">
    <w:abstractNumId w:val="16"/>
  </w:num>
  <w:num w:numId="6" w16cid:durableId="622275829">
    <w:abstractNumId w:val="13"/>
  </w:num>
  <w:num w:numId="7" w16cid:durableId="1458524038">
    <w:abstractNumId w:val="6"/>
  </w:num>
  <w:num w:numId="8" w16cid:durableId="1276668348">
    <w:abstractNumId w:val="2"/>
  </w:num>
  <w:num w:numId="9" w16cid:durableId="1843666399">
    <w:abstractNumId w:val="12"/>
  </w:num>
  <w:num w:numId="10" w16cid:durableId="1840150689">
    <w:abstractNumId w:val="15"/>
  </w:num>
  <w:num w:numId="11" w16cid:durableId="1526595603">
    <w:abstractNumId w:val="5"/>
  </w:num>
  <w:num w:numId="12" w16cid:durableId="309940786">
    <w:abstractNumId w:val="10"/>
  </w:num>
  <w:num w:numId="13" w16cid:durableId="1788157604">
    <w:abstractNumId w:val="11"/>
  </w:num>
  <w:num w:numId="14" w16cid:durableId="571743028">
    <w:abstractNumId w:val="4"/>
  </w:num>
  <w:num w:numId="15" w16cid:durableId="2083789415">
    <w:abstractNumId w:val="1"/>
  </w:num>
  <w:num w:numId="16" w16cid:durableId="2107537098">
    <w:abstractNumId w:val="3"/>
  </w:num>
  <w:num w:numId="17" w16cid:durableId="1653750310">
    <w:abstractNumId w:val="1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1F6E"/>
    <w:rsid w:val="00002802"/>
    <w:rsid w:val="00002B8C"/>
    <w:rsid w:val="00002D5D"/>
    <w:rsid w:val="00003217"/>
    <w:rsid w:val="00003A2C"/>
    <w:rsid w:val="00004E87"/>
    <w:rsid w:val="0000628B"/>
    <w:rsid w:val="000073BB"/>
    <w:rsid w:val="00007B00"/>
    <w:rsid w:val="00010DF3"/>
    <w:rsid w:val="00014DB0"/>
    <w:rsid w:val="000150D4"/>
    <w:rsid w:val="000152ED"/>
    <w:rsid w:val="00021E53"/>
    <w:rsid w:val="00025F49"/>
    <w:rsid w:val="0002681D"/>
    <w:rsid w:val="00031F29"/>
    <w:rsid w:val="0003346E"/>
    <w:rsid w:val="00036402"/>
    <w:rsid w:val="00047F33"/>
    <w:rsid w:val="00051006"/>
    <w:rsid w:val="0005118B"/>
    <w:rsid w:val="00052CEE"/>
    <w:rsid w:val="0005425A"/>
    <w:rsid w:val="00054297"/>
    <w:rsid w:val="00054328"/>
    <w:rsid w:val="0005436F"/>
    <w:rsid w:val="000552F9"/>
    <w:rsid w:val="00055A4B"/>
    <w:rsid w:val="00056071"/>
    <w:rsid w:val="0005661C"/>
    <w:rsid w:val="00057814"/>
    <w:rsid w:val="000644B9"/>
    <w:rsid w:val="000653B6"/>
    <w:rsid w:val="00067987"/>
    <w:rsid w:val="00070A1D"/>
    <w:rsid w:val="00073EED"/>
    <w:rsid w:val="00074ABD"/>
    <w:rsid w:val="00075CB6"/>
    <w:rsid w:val="000767F8"/>
    <w:rsid w:val="00076992"/>
    <w:rsid w:val="00077133"/>
    <w:rsid w:val="0007778E"/>
    <w:rsid w:val="00083EB4"/>
    <w:rsid w:val="0008461A"/>
    <w:rsid w:val="00084C39"/>
    <w:rsid w:val="00084C53"/>
    <w:rsid w:val="00084D27"/>
    <w:rsid w:val="00090442"/>
    <w:rsid w:val="00091537"/>
    <w:rsid w:val="00094C44"/>
    <w:rsid w:val="00095AD2"/>
    <w:rsid w:val="00096255"/>
    <w:rsid w:val="00096773"/>
    <w:rsid w:val="00096DB0"/>
    <w:rsid w:val="00097AD7"/>
    <w:rsid w:val="000A20C3"/>
    <w:rsid w:val="000A4C26"/>
    <w:rsid w:val="000A54F6"/>
    <w:rsid w:val="000A591D"/>
    <w:rsid w:val="000A68E4"/>
    <w:rsid w:val="000B1592"/>
    <w:rsid w:val="000B19A3"/>
    <w:rsid w:val="000B50F2"/>
    <w:rsid w:val="000C338C"/>
    <w:rsid w:val="000C35AB"/>
    <w:rsid w:val="000C3C76"/>
    <w:rsid w:val="000C47A2"/>
    <w:rsid w:val="000C4958"/>
    <w:rsid w:val="000C69C7"/>
    <w:rsid w:val="000C70BE"/>
    <w:rsid w:val="000D0171"/>
    <w:rsid w:val="000D19B4"/>
    <w:rsid w:val="000D27E8"/>
    <w:rsid w:val="000D44C4"/>
    <w:rsid w:val="000D47A2"/>
    <w:rsid w:val="000E10EA"/>
    <w:rsid w:val="000E13CD"/>
    <w:rsid w:val="000E17A7"/>
    <w:rsid w:val="000E4E8B"/>
    <w:rsid w:val="000E5475"/>
    <w:rsid w:val="000E69E1"/>
    <w:rsid w:val="000E74D3"/>
    <w:rsid w:val="000F0595"/>
    <w:rsid w:val="000F0AE9"/>
    <w:rsid w:val="000F230D"/>
    <w:rsid w:val="000F2919"/>
    <w:rsid w:val="000F4C93"/>
    <w:rsid w:val="000F7248"/>
    <w:rsid w:val="00101BE7"/>
    <w:rsid w:val="00102BCA"/>
    <w:rsid w:val="00110398"/>
    <w:rsid w:val="00121A27"/>
    <w:rsid w:val="00123BB7"/>
    <w:rsid w:val="00127059"/>
    <w:rsid w:val="00131F5F"/>
    <w:rsid w:val="00134589"/>
    <w:rsid w:val="00134FB8"/>
    <w:rsid w:val="00135B0E"/>
    <w:rsid w:val="001369DE"/>
    <w:rsid w:val="001374E0"/>
    <w:rsid w:val="00137E22"/>
    <w:rsid w:val="00140C5C"/>
    <w:rsid w:val="00144F31"/>
    <w:rsid w:val="00145512"/>
    <w:rsid w:val="001460BF"/>
    <w:rsid w:val="00147FB4"/>
    <w:rsid w:val="00152F12"/>
    <w:rsid w:val="00153587"/>
    <w:rsid w:val="001535BF"/>
    <w:rsid w:val="001565B8"/>
    <w:rsid w:val="00156EAC"/>
    <w:rsid w:val="00157431"/>
    <w:rsid w:val="00160F85"/>
    <w:rsid w:val="00166A9C"/>
    <w:rsid w:val="0017010E"/>
    <w:rsid w:val="001705F0"/>
    <w:rsid w:val="00172253"/>
    <w:rsid w:val="00173282"/>
    <w:rsid w:val="001753E3"/>
    <w:rsid w:val="0017606C"/>
    <w:rsid w:val="00177557"/>
    <w:rsid w:val="0018031A"/>
    <w:rsid w:val="001818EF"/>
    <w:rsid w:val="00181C42"/>
    <w:rsid w:val="00181E03"/>
    <w:rsid w:val="001821D5"/>
    <w:rsid w:val="0018458E"/>
    <w:rsid w:val="001847FF"/>
    <w:rsid w:val="00184ACA"/>
    <w:rsid w:val="001851C2"/>
    <w:rsid w:val="00186A16"/>
    <w:rsid w:val="00190CF0"/>
    <w:rsid w:val="0019167C"/>
    <w:rsid w:val="00192EA1"/>
    <w:rsid w:val="001938CF"/>
    <w:rsid w:val="00195931"/>
    <w:rsid w:val="00195A5A"/>
    <w:rsid w:val="001A0306"/>
    <w:rsid w:val="001A2DD1"/>
    <w:rsid w:val="001A2E22"/>
    <w:rsid w:val="001A4618"/>
    <w:rsid w:val="001A6AF4"/>
    <w:rsid w:val="001A6DB6"/>
    <w:rsid w:val="001B194F"/>
    <w:rsid w:val="001B26B2"/>
    <w:rsid w:val="001B2DAF"/>
    <w:rsid w:val="001B4CB0"/>
    <w:rsid w:val="001C0A73"/>
    <w:rsid w:val="001C1833"/>
    <w:rsid w:val="001C1E5F"/>
    <w:rsid w:val="001C1E62"/>
    <w:rsid w:val="001C29F9"/>
    <w:rsid w:val="001C689E"/>
    <w:rsid w:val="001D03E4"/>
    <w:rsid w:val="001D27BB"/>
    <w:rsid w:val="001D4F9F"/>
    <w:rsid w:val="001D6F6D"/>
    <w:rsid w:val="001D7BC7"/>
    <w:rsid w:val="001E1C94"/>
    <w:rsid w:val="001E390D"/>
    <w:rsid w:val="001E3F34"/>
    <w:rsid w:val="001E68AE"/>
    <w:rsid w:val="001E6C8A"/>
    <w:rsid w:val="001F0694"/>
    <w:rsid w:val="001F107E"/>
    <w:rsid w:val="001F1588"/>
    <w:rsid w:val="001F2B01"/>
    <w:rsid w:val="001F3AEF"/>
    <w:rsid w:val="001F6D00"/>
    <w:rsid w:val="00201496"/>
    <w:rsid w:val="00207384"/>
    <w:rsid w:val="00207F8E"/>
    <w:rsid w:val="00210B20"/>
    <w:rsid w:val="002123CC"/>
    <w:rsid w:val="00212831"/>
    <w:rsid w:val="00214A5C"/>
    <w:rsid w:val="0021593D"/>
    <w:rsid w:val="00216683"/>
    <w:rsid w:val="00220867"/>
    <w:rsid w:val="00222516"/>
    <w:rsid w:val="00223DCC"/>
    <w:rsid w:val="00223FE8"/>
    <w:rsid w:val="002249EF"/>
    <w:rsid w:val="0022783E"/>
    <w:rsid w:val="0023029D"/>
    <w:rsid w:val="00231BE8"/>
    <w:rsid w:val="002326D3"/>
    <w:rsid w:val="002332DE"/>
    <w:rsid w:val="00235585"/>
    <w:rsid w:val="0024135E"/>
    <w:rsid w:val="002414A9"/>
    <w:rsid w:val="00241AED"/>
    <w:rsid w:val="00241CAB"/>
    <w:rsid w:val="00243135"/>
    <w:rsid w:val="00245890"/>
    <w:rsid w:val="00246582"/>
    <w:rsid w:val="00247782"/>
    <w:rsid w:val="00250445"/>
    <w:rsid w:val="00253290"/>
    <w:rsid w:val="00254A4C"/>
    <w:rsid w:val="0026293F"/>
    <w:rsid w:val="00263757"/>
    <w:rsid w:val="00263C02"/>
    <w:rsid w:val="00265C28"/>
    <w:rsid w:val="00276402"/>
    <w:rsid w:val="002777C0"/>
    <w:rsid w:val="0028246B"/>
    <w:rsid w:val="002838F8"/>
    <w:rsid w:val="002912C1"/>
    <w:rsid w:val="00293CD4"/>
    <w:rsid w:val="00295012"/>
    <w:rsid w:val="002953AA"/>
    <w:rsid w:val="0029774B"/>
    <w:rsid w:val="002B1D81"/>
    <w:rsid w:val="002B459C"/>
    <w:rsid w:val="002B7681"/>
    <w:rsid w:val="002C09D5"/>
    <w:rsid w:val="002C37FA"/>
    <w:rsid w:val="002C40B2"/>
    <w:rsid w:val="002C6F5D"/>
    <w:rsid w:val="002D1898"/>
    <w:rsid w:val="002D193F"/>
    <w:rsid w:val="002D1D2B"/>
    <w:rsid w:val="002D1DD0"/>
    <w:rsid w:val="002D236D"/>
    <w:rsid w:val="002D4968"/>
    <w:rsid w:val="002D4DBF"/>
    <w:rsid w:val="002E1631"/>
    <w:rsid w:val="002E1A38"/>
    <w:rsid w:val="002E2797"/>
    <w:rsid w:val="002E42D3"/>
    <w:rsid w:val="002E481A"/>
    <w:rsid w:val="002E5D6F"/>
    <w:rsid w:val="002E7D6F"/>
    <w:rsid w:val="002F2C38"/>
    <w:rsid w:val="002F516C"/>
    <w:rsid w:val="002F53A5"/>
    <w:rsid w:val="002F7BA1"/>
    <w:rsid w:val="003003C0"/>
    <w:rsid w:val="00300FD5"/>
    <w:rsid w:val="00302CB5"/>
    <w:rsid w:val="00302F3F"/>
    <w:rsid w:val="0030308E"/>
    <w:rsid w:val="00303E20"/>
    <w:rsid w:val="003058D2"/>
    <w:rsid w:val="00305A87"/>
    <w:rsid w:val="00306730"/>
    <w:rsid w:val="00311128"/>
    <w:rsid w:val="00312A22"/>
    <w:rsid w:val="00312B3A"/>
    <w:rsid w:val="0031787A"/>
    <w:rsid w:val="003234F3"/>
    <w:rsid w:val="00324AEC"/>
    <w:rsid w:val="00324FD3"/>
    <w:rsid w:val="00327B96"/>
    <w:rsid w:val="00327B9D"/>
    <w:rsid w:val="00332A73"/>
    <w:rsid w:val="00334CFE"/>
    <w:rsid w:val="00335C33"/>
    <w:rsid w:val="00336D7B"/>
    <w:rsid w:val="00337E88"/>
    <w:rsid w:val="0034418E"/>
    <w:rsid w:val="0034697B"/>
    <w:rsid w:val="00347A68"/>
    <w:rsid w:val="00350BB9"/>
    <w:rsid w:val="0035281B"/>
    <w:rsid w:val="003553D8"/>
    <w:rsid w:val="00356909"/>
    <w:rsid w:val="00357863"/>
    <w:rsid w:val="003609A0"/>
    <w:rsid w:val="00361FCF"/>
    <w:rsid w:val="00363FB3"/>
    <w:rsid w:val="003652D4"/>
    <w:rsid w:val="00365522"/>
    <w:rsid w:val="00365CAE"/>
    <w:rsid w:val="00366F8D"/>
    <w:rsid w:val="00370A82"/>
    <w:rsid w:val="00370B76"/>
    <w:rsid w:val="00370CF7"/>
    <w:rsid w:val="00372CED"/>
    <w:rsid w:val="00373381"/>
    <w:rsid w:val="003746CE"/>
    <w:rsid w:val="00381513"/>
    <w:rsid w:val="0038416E"/>
    <w:rsid w:val="00386FB6"/>
    <w:rsid w:val="003878A7"/>
    <w:rsid w:val="003908ED"/>
    <w:rsid w:val="0039362A"/>
    <w:rsid w:val="00395033"/>
    <w:rsid w:val="00395862"/>
    <w:rsid w:val="00395B1D"/>
    <w:rsid w:val="0039610F"/>
    <w:rsid w:val="0039636E"/>
    <w:rsid w:val="0039731E"/>
    <w:rsid w:val="0039752F"/>
    <w:rsid w:val="003A0D35"/>
    <w:rsid w:val="003A3498"/>
    <w:rsid w:val="003A4389"/>
    <w:rsid w:val="003A480F"/>
    <w:rsid w:val="003A5290"/>
    <w:rsid w:val="003A5E53"/>
    <w:rsid w:val="003A74A0"/>
    <w:rsid w:val="003A7761"/>
    <w:rsid w:val="003B2EFD"/>
    <w:rsid w:val="003C0825"/>
    <w:rsid w:val="003C1537"/>
    <w:rsid w:val="003C4A3E"/>
    <w:rsid w:val="003C6B7B"/>
    <w:rsid w:val="003C7B70"/>
    <w:rsid w:val="003D2468"/>
    <w:rsid w:val="003D39E3"/>
    <w:rsid w:val="003D46E2"/>
    <w:rsid w:val="003D58CA"/>
    <w:rsid w:val="003D5E6B"/>
    <w:rsid w:val="003D71C8"/>
    <w:rsid w:val="003E16D5"/>
    <w:rsid w:val="003E4D2C"/>
    <w:rsid w:val="003E7C8F"/>
    <w:rsid w:val="003F2B56"/>
    <w:rsid w:val="003F3136"/>
    <w:rsid w:val="003F6352"/>
    <w:rsid w:val="003F68D3"/>
    <w:rsid w:val="003F7360"/>
    <w:rsid w:val="003F73D2"/>
    <w:rsid w:val="0040026E"/>
    <w:rsid w:val="00400BFE"/>
    <w:rsid w:val="00401407"/>
    <w:rsid w:val="00405F64"/>
    <w:rsid w:val="004119F3"/>
    <w:rsid w:val="00420206"/>
    <w:rsid w:val="004208EE"/>
    <w:rsid w:val="004210D9"/>
    <w:rsid w:val="004222F9"/>
    <w:rsid w:val="004226DB"/>
    <w:rsid w:val="0042274C"/>
    <w:rsid w:val="00424F5F"/>
    <w:rsid w:val="004311A1"/>
    <w:rsid w:val="00431C6E"/>
    <w:rsid w:val="00431E00"/>
    <w:rsid w:val="00432613"/>
    <w:rsid w:val="00433D4F"/>
    <w:rsid w:val="004364FC"/>
    <w:rsid w:val="00437392"/>
    <w:rsid w:val="004407C9"/>
    <w:rsid w:val="00441CF5"/>
    <w:rsid w:val="004428B4"/>
    <w:rsid w:val="00443498"/>
    <w:rsid w:val="004447B6"/>
    <w:rsid w:val="00445920"/>
    <w:rsid w:val="00450F5A"/>
    <w:rsid w:val="004511E2"/>
    <w:rsid w:val="00452222"/>
    <w:rsid w:val="00452B85"/>
    <w:rsid w:val="00453A12"/>
    <w:rsid w:val="00456398"/>
    <w:rsid w:val="00466C63"/>
    <w:rsid w:val="00467E19"/>
    <w:rsid w:val="0047047A"/>
    <w:rsid w:val="0047052D"/>
    <w:rsid w:val="0047327E"/>
    <w:rsid w:val="00474CED"/>
    <w:rsid w:val="00484786"/>
    <w:rsid w:val="00484F78"/>
    <w:rsid w:val="0048690E"/>
    <w:rsid w:val="00487445"/>
    <w:rsid w:val="0049007E"/>
    <w:rsid w:val="004905A3"/>
    <w:rsid w:val="00490E94"/>
    <w:rsid w:val="00491B43"/>
    <w:rsid w:val="00492941"/>
    <w:rsid w:val="004929CF"/>
    <w:rsid w:val="004932D6"/>
    <w:rsid w:val="00493E34"/>
    <w:rsid w:val="004955EF"/>
    <w:rsid w:val="004958A9"/>
    <w:rsid w:val="004A0BC7"/>
    <w:rsid w:val="004A205D"/>
    <w:rsid w:val="004A2538"/>
    <w:rsid w:val="004A28CC"/>
    <w:rsid w:val="004A527D"/>
    <w:rsid w:val="004A56B0"/>
    <w:rsid w:val="004A584D"/>
    <w:rsid w:val="004A6833"/>
    <w:rsid w:val="004A71A5"/>
    <w:rsid w:val="004B0B22"/>
    <w:rsid w:val="004B23E1"/>
    <w:rsid w:val="004B4123"/>
    <w:rsid w:val="004B5528"/>
    <w:rsid w:val="004B5657"/>
    <w:rsid w:val="004B5880"/>
    <w:rsid w:val="004B7ACF"/>
    <w:rsid w:val="004C0834"/>
    <w:rsid w:val="004C0D92"/>
    <w:rsid w:val="004C227B"/>
    <w:rsid w:val="004C60D6"/>
    <w:rsid w:val="004C66DF"/>
    <w:rsid w:val="004C7B5B"/>
    <w:rsid w:val="004D06B2"/>
    <w:rsid w:val="004D13C4"/>
    <w:rsid w:val="004D2561"/>
    <w:rsid w:val="004D3786"/>
    <w:rsid w:val="004D55D6"/>
    <w:rsid w:val="004D68DD"/>
    <w:rsid w:val="004D7242"/>
    <w:rsid w:val="004E1150"/>
    <w:rsid w:val="004E3B14"/>
    <w:rsid w:val="004E3E66"/>
    <w:rsid w:val="004E544A"/>
    <w:rsid w:val="004F27C4"/>
    <w:rsid w:val="004F3229"/>
    <w:rsid w:val="004F33F9"/>
    <w:rsid w:val="004F4762"/>
    <w:rsid w:val="004F62CC"/>
    <w:rsid w:val="00503F90"/>
    <w:rsid w:val="00506D9C"/>
    <w:rsid w:val="005106E0"/>
    <w:rsid w:val="005119A7"/>
    <w:rsid w:val="00512882"/>
    <w:rsid w:val="00512BC1"/>
    <w:rsid w:val="00514374"/>
    <w:rsid w:val="005155EF"/>
    <w:rsid w:val="005208EE"/>
    <w:rsid w:val="00524F0C"/>
    <w:rsid w:val="005251DB"/>
    <w:rsid w:val="0052607E"/>
    <w:rsid w:val="00527179"/>
    <w:rsid w:val="00527D04"/>
    <w:rsid w:val="00531456"/>
    <w:rsid w:val="00531D01"/>
    <w:rsid w:val="00535F06"/>
    <w:rsid w:val="00541362"/>
    <w:rsid w:val="005425EB"/>
    <w:rsid w:val="005426B9"/>
    <w:rsid w:val="00542789"/>
    <w:rsid w:val="00542B3F"/>
    <w:rsid w:val="00544F50"/>
    <w:rsid w:val="00546819"/>
    <w:rsid w:val="00550086"/>
    <w:rsid w:val="00554B06"/>
    <w:rsid w:val="005561F4"/>
    <w:rsid w:val="005637B1"/>
    <w:rsid w:val="00564FB9"/>
    <w:rsid w:val="005658F0"/>
    <w:rsid w:val="0057024E"/>
    <w:rsid w:val="00570F78"/>
    <w:rsid w:val="0057276B"/>
    <w:rsid w:val="00572C4F"/>
    <w:rsid w:val="00574F99"/>
    <w:rsid w:val="00576709"/>
    <w:rsid w:val="00581999"/>
    <w:rsid w:val="00584F64"/>
    <w:rsid w:val="005902A5"/>
    <w:rsid w:val="00590FDE"/>
    <w:rsid w:val="005929BD"/>
    <w:rsid w:val="00593E00"/>
    <w:rsid w:val="00597707"/>
    <w:rsid w:val="00597B72"/>
    <w:rsid w:val="005A11DE"/>
    <w:rsid w:val="005A1D40"/>
    <w:rsid w:val="005A383E"/>
    <w:rsid w:val="005A3FB0"/>
    <w:rsid w:val="005A48A3"/>
    <w:rsid w:val="005A5E94"/>
    <w:rsid w:val="005B1FD7"/>
    <w:rsid w:val="005B353C"/>
    <w:rsid w:val="005B3FA0"/>
    <w:rsid w:val="005B42E7"/>
    <w:rsid w:val="005C0092"/>
    <w:rsid w:val="005C0880"/>
    <w:rsid w:val="005C2DBE"/>
    <w:rsid w:val="005C3CF2"/>
    <w:rsid w:val="005C4332"/>
    <w:rsid w:val="005C6C3A"/>
    <w:rsid w:val="005C7F55"/>
    <w:rsid w:val="005D1E3A"/>
    <w:rsid w:val="005D29E8"/>
    <w:rsid w:val="005E0C12"/>
    <w:rsid w:val="005E5F81"/>
    <w:rsid w:val="005F4F06"/>
    <w:rsid w:val="005F56EE"/>
    <w:rsid w:val="005F6986"/>
    <w:rsid w:val="0060044F"/>
    <w:rsid w:val="00601B75"/>
    <w:rsid w:val="00602A63"/>
    <w:rsid w:val="00603228"/>
    <w:rsid w:val="00604553"/>
    <w:rsid w:val="00607152"/>
    <w:rsid w:val="006107BC"/>
    <w:rsid w:val="0061322C"/>
    <w:rsid w:val="00614A1A"/>
    <w:rsid w:val="00616B41"/>
    <w:rsid w:val="0062220A"/>
    <w:rsid w:val="00624FAE"/>
    <w:rsid w:val="00625072"/>
    <w:rsid w:val="0062613F"/>
    <w:rsid w:val="006278AF"/>
    <w:rsid w:val="0063357C"/>
    <w:rsid w:val="00635FC5"/>
    <w:rsid w:val="006376AF"/>
    <w:rsid w:val="0064095D"/>
    <w:rsid w:val="0064501D"/>
    <w:rsid w:val="00647DDD"/>
    <w:rsid w:val="0065137D"/>
    <w:rsid w:val="006529EA"/>
    <w:rsid w:val="0065369D"/>
    <w:rsid w:val="0065476C"/>
    <w:rsid w:val="0065767F"/>
    <w:rsid w:val="00657FA0"/>
    <w:rsid w:val="006609E1"/>
    <w:rsid w:val="00662347"/>
    <w:rsid w:val="0066485D"/>
    <w:rsid w:val="0066618A"/>
    <w:rsid w:val="00666BC8"/>
    <w:rsid w:val="0067178C"/>
    <w:rsid w:val="00675082"/>
    <w:rsid w:val="00680CE4"/>
    <w:rsid w:val="00683279"/>
    <w:rsid w:val="006841A3"/>
    <w:rsid w:val="00684D50"/>
    <w:rsid w:val="00686988"/>
    <w:rsid w:val="0068703C"/>
    <w:rsid w:val="00690430"/>
    <w:rsid w:val="0069514B"/>
    <w:rsid w:val="006972B0"/>
    <w:rsid w:val="00697741"/>
    <w:rsid w:val="006A14E6"/>
    <w:rsid w:val="006A18E1"/>
    <w:rsid w:val="006A3594"/>
    <w:rsid w:val="006A3F94"/>
    <w:rsid w:val="006A4DCD"/>
    <w:rsid w:val="006B0431"/>
    <w:rsid w:val="006B0BC0"/>
    <w:rsid w:val="006B1D3F"/>
    <w:rsid w:val="006B5421"/>
    <w:rsid w:val="006B63E9"/>
    <w:rsid w:val="006B6777"/>
    <w:rsid w:val="006B6A0B"/>
    <w:rsid w:val="006B6B6A"/>
    <w:rsid w:val="006B7923"/>
    <w:rsid w:val="006C32EB"/>
    <w:rsid w:val="006C599D"/>
    <w:rsid w:val="006D02FA"/>
    <w:rsid w:val="006D421B"/>
    <w:rsid w:val="006D5C71"/>
    <w:rsid w:val="006D62BA"/>
    <w:rsid w:val="006D67F6"/>
    <w:rsid w:val="006D783F"/>
    <w:rsid w:val="006D7F5F"/>
    <w:rsid w:val="006E08AE"/>
    <w:rsid w:val="006E2659"/>
    <w:rsid w:val="006E2FAE"/>
    <w:rsid w:val="006E66D8"/>
    <w:rsid w:val="006F3D55"/>
    <w:rsid w:val="006F53EC"/>
    <w:rsid w:val="006F571F"/>
    <w:rsid w:val="006F73A5"/>
    <w:rsid w:val="00701CB9"/>
    <w:rsid w:val="007050E9"/>
    <w:rsid w:val="00713352"/>
    <w:rsid w:val="007161C4"/>
    <w:rsid w:val="0071796B"/>
    <w:rsid w:val="007225B2"/>
    <w:rsid w:val="00724726"/>
    <w:rsid w:val="00724899"/>
    <w:rsid w:val="00725DDC"/>
    <w:rsid w:val="0073054D"/>
    <w:rsid w:val="00735600"/>
    <w:rsid w:val="00735877"/>
    <w:rsid w:val="00740235"/>
    <w:rsid w:val="00740BB9"/>
    <w:rsid w:val="0074117B"/>
    <w:rsid w:val="00741334"/>
    <w:rsid w:val="00742576"/>
    <w:rsid w:val="00744A6D"/>
    <w:rsid w:val="00744EBC"/>
    <w:rsid w:val="00750A04"/>
    <w:rsid w:val="0075133C"/>
    <w:rsid w:val="00752981"/>
    <w:rsid w:val="00752EE4"/>
    <w:rsid w:val="00754B78"/>
    <w:rsid w:val="00755FE9"/>
    <w:rsid w:val="00757B42"/>
    <w:rsid w:val="00760143"/>
    <w:rsid w:val="00760A6A"/>
    <w:rsid w:val="007618C8"/>
    <w:rsid w:val="00762BD6"/>
    <w:rsid w:val="00763183"/>
    <w:rsid w:val="007641A5"/>
    <w:rsid w:val="007662BC"/>
    <w:rsid w:val="00766E60"/>
    <w:rsid w:val="00775D08"/>
    <w:rsid w:val="00782C0E"/>
    <w:rsid w:val="00785247"/>
    <w:rsid w:val="00786AC2"/>
    <w:rsid w:val="007904FF"/>
    <w:rsid w:val="007917A8"/>
    <w:rsid w:val="007A2D4A"/>
    <w:rsid w:val="007A61B4"/>
    <w:rsid w:val="007A647E"/>
    <w:rsid w:val="007A66A8"/>
    <w:rsid w:val="007A7255"/>
    <w:rsid w:val="007B07F3"/>
    <w:rsid w:val="007B3666"/>
    <w:rsid w:val="007B648C"/>
    <w:rsid w:val="007B6A81"/>
    <w:rsid w:val="007C0DFA"/>
    <w:rsid w:val="007C260D"/>
    <w:rsid w:val="007C2AD7"/>
    <w:rsid w:val="007C5715"/>
    <w:rsid w:val="007C5960"/>
    <w:rsid w:val="007C6223"/>
    <w:rsid w:val="007C7F88"/>
    <w:rsid w:val="007D0EA7"/>
    <w:rsid w:val="007D1B8A"/>
    <w:rsid w:val="007D458E"/>
    <w:rsid w:val="007D486C"/>
    <w:rsid w:val="007D5ADC"/>
    <w:rsid w:val="007D6415"/>
    <w:rsid w:val="007D7C77"/>
    <w:rsid w:val="007D7E12"/>
    <w:rsid w:val="007E302A"/>
    <w:rsid w:val="007E459B"/>
    <w:rsid w:val="007E5789"/>
    <w:rsid w:val="007F104F"/>
    <w:rsid w:val="007F12CD"/>
    <w:rsid w:val="007F1576"/>
    <w:rsid w:val="007F4A3D"/>
    <w:rsid w:val="007F4DD9"/>
    <w:rsid w:val="007F5055"/>
    <w:rsid w:val="007F57A1"/>
    <w:rsid w:val="007F5E48"/>
    <w:rsid w:val="007F5E8C"/>
    <w:rsid w:val="00800D3D"/>
    <w:rsid w:val="00801458"/>
    <w:rsid w:val="008029AB"/>
    <w:rsid w:val="00802BB0"/>
    <w:rsid w:val="00804457"/>
    <w:rsid w:val="00804838"/>
    <w:rsid w:val="008053FD"/>
    <w:rsid w:val="00807325"/>
    <w:rsid w:val="00810DE2"/>
    <w:rsid w:val="00810E61"/>
    <w:rsid w:val="0082052A"/>
    <w:rsid w:val="0082242E"/>
    <w:rsid w:val="00824882"/>
    <w:rsid w:val="00830D66"/>
    <w:rsid w:val="00831E02"/>
    <w:rsid w:val="008349C7"/>
    <w:rsid w:val="008403F0"/>
    <w:rsid w:val="00840D72"/>
    <w:rsid w:val="00841BE7"/>
    <w:rsid w:val="008444BF"/>
    <w:rsid w:val="0084678F"/>
    <w:rsid w:val="008509E0"/>
    <w:rsid w:val="00850B51"/>
    <w:rsid w:val="00850FAE"/>
    <w:rsid w:val="00852264"/>
    <w:rsid w:val="00852E44"/>
    <w:rsid w:val="00854862"/>
    <w:rsid w:val="008571DB"/>
    <w:rsid w:val="008602C3"/>
    <w:rsid w:val="0086039B"/>
    <w:rsid w:val="00860C42"/>
    <w:rsid w:val="00864399"/>
    <w:rsid w:val="0086529E"/>
    <w:rsid w:val="00867BAE"/>
    <w:rsid w:val="00871ADE"/>
    <w:rsid w:val="00872338"/>
    <w:rsid w:val="0087299C"/>
    <w:rsid w:val="00873BBF"/>
    <w:rsid w:val="00874AB6"/>
    <w:rsid w:val="00884B5E"/>
    <w:rsid w:val="0088509C"/>
    <w:rsid w:val="00887159"/>
    <w:rsid w:val="008876C3"/>
    <w:rsid w:val="0089026B"/>
    <w:rsid w:val="00890D2C"/>
    <w:rsid w:val="00891606"/>
    <w:rsid w:val="00893408"/>
    <w:rsid w:val="00893ADB"/>
    <w:rsid w:val="00893D0A"/>
    <w:rsid w:val="00893FC1"/>
    <w:rsid w:val="00894AAD"/>
    <w:rsid w:val="008972C8"/>
    <w:rsid w:val="00897E36"/>
    <w:rsid w:val="008A3D11"/>
    <w:rsid w:val="008A3DDA"/>
    <w:rsid w:val="008A4E07"/>
    <w:rsid w:val="008A5313"/>
    <w:rsid w:val="008A53F8"/>
    <w:rsid w:val="008A7B8F"/>
    <w:rsid w:val="008B11E1"/>
    <w:rsid w:val="008B145C"/>
    <w:rsid w:val="008B3A93"/>
    <w:rsid w:val="008B41D3"/>
    <w:rsid w:val="008B46D4"/>
    <w:rsid w:val="008B51FC"/>
    <w:rsid w:val="008C1150"/>
    <w:rsid w:val="008D0119"/>
    <w:rsid w:val="008D1079"/>
    <w:rsid w:val="008D2509"/>
    <w:rsid w:val="008D3624"/>
    <w:rsid w:val="008D656D"/>
    <w:rsid w:val="008D6A33"/>
    <w:rsid w:val="008D71B7"/>
    <w:rsid w:val="008D7D14"/>
    <w:rsid w:val="008E2116"/>
    <w:rsid w:val="008E3278"/>
    <w:rsid w:val="008E3519"/>
    <w:rsid w:val="008E4F3F"/>
    <w:rsid w:val="008E572B"/>
    <w:rsid w:val="008E7DB9"/>
    <w:rsid w:val="008F3CA1"/>
    <w:rsid w:val="009047F7"/>
    <w:rsid w:val="009103F3"/>
    <w:rsid w:val="009121E4"/>
    <w:rsid w:val="00912811"/>
    <w:rsid w:val="00912F46"/>
    <w:rsid w:val="00913BE5"/>
    <w:rsid w:val="00915864"/>
    <w:rsid w:val="00915D75"/>
    <w:rsid w:val="00917943"/>
    <w:rsid w:val="009218C4"/>
    <w:rsid w:val="00926385"/>
    <w:rsid w:val="00931747"/>
    <w:rsid w:val="00931CC2"/>
    <w:rsid w:val="00934451"/>
    <w:rsid w:val="00935A4E"/>
    <w:rsid w:val="00937B11"/>
    <w:rsid w:val="00942A64"/>
    <w:rsid w:val="0094411D"/>
    <w:rsid w:val="009458BD"/>
    <w:rsid w:val="00945C8D"/>
    <w:rsid w:val="009473BA"/>
    <w:rsid w:val="00952EE0"/>
    <w:rsid w:val="0095392F"/>
    <w:rsid w:val="00953E90"/>
    <w:rsid w:val="009541A2"/>
    <w:rsid w:val="00954F9A"/>
    <w:rsid w:val="00957CF8"/>
    <w:rsid w:val="00960BD7"/>
    <w:rsid w:val="00960E99"/>
    <w:rsid w:val="009635BD"/>
    <w:rsid w:val="00965299"/>
    <w:rsid w:val="00971558"/>
    <w:rsid w:val="00974171"/>
    <w:rsid w:val="00976CE9"/>
    <w:rsid w:val="00977F09"/>
    <w:rsid w:val="00982432"/>
    <w:rsid w:val="00987543"/>
    <w:rsid w:val="009920F3"/>
    <w:rsid w:val="00992B4B"/>
    <w:rsid w:val="009A2989"/>
    <w:rsid w:val="009A4F54"/>
    <w:rsid w:val="009A5E6F"/>
    <w:rsid w:val="009A6805"/>
    <w:rsid w:val="009A6EBF"/>
    <w:rsid w:val="009B1166"/>
    <w:rsid w:val="009B34DA"/>
    <w:rsid w:val="009B7C87"/>
    <w:rsid w:val="009C0D76"/>
    <w:rsid w:val="009C2A2F"/>
    <w:rsid w:val="009C2A49"/>
    <w:rsid w:val="009C3B75"/>
    <w:rsid w:val="009C523A"/>
    <w:rsid w:val="009C5844"/>
    <w:rsid w:val="009C7529"/>
    <w:rsid w:val="009D209E"/>
    <w:rsid w:val="009D2888"/>
    <w:rsid w:val="009D2CFB"/>
    <w:rsid w:val="009D3272"/>
    <w:rsid w:val="009D4DB3"/>
    <w:rsid w:val="009D57B2"/>
    <w:rsid w:val="009D6348"/>
    <w:rsid w:val="009E0563"/>
    <w:rsid w:val="009E7FD6"/>
    <w:rsid w:val="009F0837"/>
    <w:rsid w:val="009F2AB5"/>
    <w:rsid w:val="009F420D"/>
    <w:rsid w:val="009F4932"/>
    <w:rsid w:val="009F71E5"/>
    <w:rsid w:val="009F7AFF"/>
    <w:rsid w:val="00A00037"/>
    <w:rsid w:val="00A0256C"/>
    <w:rsid w:val="00A03C0A"/>
    <w:rsid w:val="00A06C79"/>
    <w:rsid w:val="00A071AA"/>
    <w:rsid w:val="00A17424"/>
    <w:rsid w:val="00A17A8D"/>
    <w:rsid w:val="00A20226"/>
    <w:rsid w:val="00A209F2"/>
    <w:rsid w:val="00A21CEE"/>
    <w:rsid w:val="00A239B1"/>
    <w:rsid w:val="00A24220"/>
    <w:rsid w:val="00A26805"/>
    <w:rsid w:val="00A2719C"/>
    <w:rsid w:val="00A309B1"/>
    <w:rsid w:val="00A3370F"/>
    <w:rsid w:val="00A37D68"/>
    <w:rsid w:val="00A40C88"/>
    <w:rsid w:val="00A40CC3"/>
    <w:rsid w:val="00A428D5"/>
    <w:rsid w:val="00A44178"/>
    <w:rsid w:val="00A46A0E"/>
    <w:rsid w:val="00A50756"/>
    <w:rsid w:val="00A50947"/>
    <w:rsid w:val="00A5118F"/>
    <w:rsid w:val="00A519E4"/>
    <w:rsid w:val="00A5268B"/>
    <w:rsid w:val="00A54630"/>
    <w:rsid w:val="00A54FF9"/>
    <w:rsid w:val="00A56794"/>
    <w:rsid w:val="00A57B75"/>
    <w:rsid w:val="00A629BF"/>
    <w:rsid w:val="00A63746"/>
    <w:rsid w:val="00A65EBC"/>
    <w:rsid w:val="00A66D54"/>
    <w:rsid w:val="00A72088"/>
    <w:rsid w:val="00A72F91"/>
    <w:rsid w:val="00A739AE"/>
    <w:rsid w:val="00A73DFE"/>
    <w:rsid w:val="00A77373"/>
    <w:rsid w:val="00A77542"/>
    <w:rsid w:val="00A77948"/>
    <w:rsid w:val="00A80843"/>
    <w:rsid w:val="00A82D32"/>
    <w:rsid w:val="00A86237"/>
    <w:rsid w:val="00A90890"/>
    <w:rsid w:val="00A91866"/>
    <w:rsid w:val="00A91C0C"/>
    <w:rsid w:val="00A93C1E"/>
    <w:rsid w:val="00A9438B"/>
    <w:rsid w:val="00A957DB"/>
    <w:rsid w:val="00A967E9"/>
    <w:rsid w:val="00A96B2A"/>
    <w:rsid w:val="00AA0484"/>
    <w:rsid w:val="00AA1AE3"/>
    <w:rsid w:val="00AA24FC"/>
    <w:rsid w:val="00AA59D8"/>
    <w:rsid w:val="00AA684D"/>
    <w:rsid w:val="00AB1DB7"/>
    <w:rsid w:val="00AB348D"/>
    <w:rsid w:val="00AB3AAB"/>
    <w:rsid w:val="00AB6004"/>
    <w:rsid w:val="00AC34CD"/>
    <w:rsid w:val="00AC3A13"/>
    <w:rsid w:val="00AC4D37"/>
    <w:rsid w:val="00AC6713"/>
    <w:rsid w:val="00AD59E3"/>
    <w:rsid w:val="00AD697F"/>
    <w:rsid w:val="00AD7FE1"/>
    <w:rsid w:val="00AE2424"/>
    <w:rsid w:val="00AF39A6"/>
    <w:rsid w:val="00AF6AFF"/>
    <w:rsid w:val="00AF6FDF"/>
    <w:rsid w:val="00B01EC9"/>
    <w:rsid w:val="00B02133"/>
    <w:rsid w:val="00B036B3"/>
    <w:rsid w:val="00B054C5"/>
    <w:rsid w:val="00B10102"/>
    <w:rsid w:val="00B117B6"/>
    <w:rsid w:val="00B126FC"/>
    <w:rsid w:val="00B1512B"/>
    <w:rsid w:val="00B1666C"/>
    <w:rsid w:val="00B20220"/>
    <w:rsid w:val="00B20619"/>
    <w:rsid w:val="00B21613"/>
    <w:rsid w:val="00B21A5E"/>
    <w:rsid w:val="00B22B45"/>
    <w:rsid w:val="00B244D7"/>
    <w:rsid w:val="00B2695C"/>
    <w:rsid w:val="00B27B95"/>
    <w:rsid w:val="00B31D6D"/>
    <w:rsid w:val="00B325D5"/>
    <w:rsid w:val="00B344F3"/>
    <w:rsid w:val="00B35C1F"/>
    <w:rsid w:val="00B37A5D"/>
    <w:rsid w:val="00B41E6D"/>
    <w:rsid w:val="00B50216"/>
    <w:rsid w:val="00B510CC"/>
    <w:rsid w:val="00B53333"/>
    <w:rsid w:val="00B53F4E"/>
    <w:rsid w:val="00B5416C"/>
    <w:rsid w:val="00B57E7A"/>
    <w:rsid w:val="00B6150A"/>
    <w:rsid w:val="00B621B5"/>
    <w:rsid w:val="00B63CD4"/>
    <w:rsid w:val="00B6405B"/>
    <w:rsid w:val="00B64839"/>
    <w:rsid w:val="00B64D46"/>
    <w:rsid w:val="00B6518D"/>
    <w:rsid w:val="00B66C6A"/>
    <w:rsid w:val="00B6741E"/>
    <w:rsid w:val="00B71A6B"/>
    <w:rsid w:val="00B73071"/>
    <w:rsid w:val="00B76DEF"/>
    <w:rsid w:val="00B8134B"/>
    <w:rsid w:val="00B831F3"/>
    <w:rsid w:val="00B8424C"/>
    <w:rsid w:val="00B87542"/>
    <w:rsid w:val="00B9124E"/>
    <w:rsid w:val="00B9395E"/>
    <w:rsid w:val="00B9444E"/>
    <w:rsid w:val="00B958DD"/>
    <w:rsid w:val="00B97DF5"/>
    <w:rsid w:val="00BA0A44"/>
    <w:rsid w:val="00BA1A3A"/>
    <w:rsid w:val="00BA309A"/>
    <w:rsid w:val="00BA4588"/>
    <w:rsid w:val="00BA536C"/>
    <w:rsid w:val="00BA7727"/>
    <w:rsid w:val="00BB1D22"/>
    <w:rsid w:val="00BB2D12"/>
    <w:rsid w:val="00BB4045"/>
    <w:rsid w:val="00BB79F5"/>
    <w:rsid w:val="00BC021D"/>
    <w:rsid w:val="00BC0473"/>
    <w:rsid w:val="00BC0BF2"/>
    <w:rsid w:val="00BC1619"/>
    <w:rsid w:val="00BC21A9"/>
    <w:rsid w:val="00BC3B05"/>
    <w:rsid w:val="00BC4249"/>
    <w:rsid w:val="00BC4358"/>
    <w:rsid w:val="00BC573C"/>
    <w:rsid w:val="00BC7607"/>
    <w:rsid w:val="00BC768F"/>
    <w:rsid w:val="00BD224B"/>
    <w:rsid w:val="00BD30F6"/>
    <w:rsid w:val="00BE06BF"/>
    <w:rsid w:val="00BE1C44"/>
    <w:rsid w:val="00BE3EAA"/>
    <w:rsid w:val="00BE4158"/>
    <w:rsid w:val="00BE5654"/>
    <w:rsid w:val="00BE5F23"/>
    <w:rsid w:val="00BE6BB0"/>
    <w:rsid w:val="00BF1294"/>
    <w:rsid w:val="00BF1563"/>
    <w:rsid w:val="00BF2FE5"/>
    <w:rsid w:val="00BF5F4B"/>
    <w:rsid w:val="00BF7738"/>
    <w:rsid w:val="00BF7F65"/>
    <w:rsid w:val="00C01B14"/>
    <w:rsid w:val="00C0223D"/>
    <w:rsid w:val="00C040E8"/>
    <w:rsid w:val="00C061FD"/>
    <w:rsid w:val="00C07436"/>
    <w:rsid w:val="00C12551"/>
    <w:rsid w:val="00C2239F"/>
    <w:rsid w:val="00C259C5"/>
    <w:rsid w:val="00C27CDF"/>
    <w:rsid w:val="00C31977"/>
    <w:rsid w:val="00C33AF3"/>
    <w:rsid w:val="00C36A88"/>
    <w:rsid w:val="00C36DCC"/>
    <w:rsid w:val="00C37987"/>
    <w:rsid w:val="00C40932"/>
    <w:rsid w:val="00C46B77"/>
    <w:rsid w:val="00C4703F"/>
    <w:rsid w:val="00C53C1E"/>
    <w:rsid w:val="00C53D39"/>
    <w:rsid w:val="00C56114"/>
    <w:rsid w:val="00C635E0"/>
    <w:rsid w:val="00C64C4C"/>
    <w:rsid w:val="00C652B9"/>
    <w:rsid w:val="00C657DE"/>
    <w:rsid w:val="00C670EE"/>
    <w:rsid w:val="00C67123"/>
    <w:rsid w:val="00C70CCA"/>
    <w:rsid w:val="00C71BC1"/>
    <w:rsid w:val="00C740C4"/>
    <w:rsid w:val="00C774D3"/>
    <w:rsid w:val="00C8155B"/>
    <w:rsid w:val="00C82CE1"/>
    <w:rsid w:val="00C83704"/>
    <w:rsid w:val="00C84E36"/>
    <w:rsid w:val="00C87FE4"/>
    <w:rsid w:val="00C951E8"/>
    <w:rsid w:val="00C954E4"/>
    <w:rsid w:val="00CA17E9"/>
    <w:rsid w:val="00CA4B3B"/>
    <w:rsid w:val="00CA7147"/>
    <w:rsid w:val="00CA7C4A"/>
    <w:rsid w:val="00CB6105"/>
    <w:rsid w:val="00CB760D"/>
    <w:rsid w:val="00CC025A"/>
    <w:rsid w:val="00CC7828"/>
    <w:rsid w:val="00CD46CA"/>
    <w:rsid w:val="00CD5FCE"/>
    <w:rsid w:val="00CD7808"/>
    <w:rsid w:val="00CE1B2D"/>
    <w:rsid w:val="00CE5472"/>
    <w:rsid w:val="00CE57B7"/>
    <w:rsid w:val="00CE62A2"/>
    <w:rsid w:val="00CF07FF"/>
    <w:rsid w:val="00CF0DF1"/>
    <w:rsid w:val="00CF2511"/>
    <w:rsid w:val="00CF41D0"/>
    <w:rsid w:val="00CF4C9E"/>
    <w:rsid w:val="00CF742A"/>
    <w:rsid w:val="00D03512"/>
    <w:rsid w:val="00D05127"/>
    <w:rsid w:val="00D05415"/>
    <w:rsid w:val="00D069C2"/>
    <w:rsid w:val="00D07391"/>
    <w:rsid w:val="00D1362D"/>
    <w:rsid w:val="00D1407A"/>
    <w:rsid w:val="00D14A99"/>
    <w:rsid w:val="00D14E55"/>
    <w:rsid w:val="00D1767C"/>
    <w:rsid w:val="00D21986"/>
    <w:rsid w:val="00D21EFE"/>
    <w:rsid w:val="00D21F6E"/>
    <w:rsid w:val="00D31A4C"/>
    <w:rsid w:val="00D365B6"/>
    <w:rsid w:val="00D36F66"/>
    <w:rsid w:val="00D40C00"/>
    <w:rsid w:val="00D50F4C"/>
    <w:rsid w:val="00D53098"/>
    <w:rsid w:val="00D5587E"/>
    <w:rsid w:val="00D5645F"/>
    <w:rsid w:val="00D57212"/>
    <w:rsid w:val="00D577BC"/>
    <w:rsid w:val="00D61BB9"/>
    <w:rsid w:val="00D629CE"/>
    <w:rsid w:val="00D62C2A"/>
    <w:rsid w:val="00D631AA"/>
    <w:rsid w:val="00D643D8"/>
    <w:rsid w:val="00D64602"/>
    <w:rsid w:val="00D67098"/>
    <w:rsid w:val="00D6724C"/>
    <w:rsid w:val="00D707A0"/>
    <w:rsid w:val="00D71966"/>
    <w:rsid w:val="00D7200A"/>
    <w:rsid w:val="00D74826"/>
    <w:rsid w:val="00D74B6A"/>
    <w:rsid w:val="00D778D9"/>
    <w:rsid w:val="00D803C5"/>
    <w:rsid w:val="00D82D76"/>
    <w:rsid w:val="00D85807"/>
    <w:rsid w:val="00D85F10"/>
    <w:rsid w:val="00D865DF"/>
    <w:rsid w:val="00D87ADE"/>
    <w:rsid w:val="00D87F18"/>
    <w:rsid w:val="00D90B44"/>
    <w:rsid w:val="00D928B3"/>
    <w:rsid w:val="00D94C09"/>
    <w:rsid w:val="00D95153"/>
    <w:rsid w:val="00DA14A2"/>
    <w:rsid w:val="00DA1AE2"/>
    <w:rsid w:val="00DA3955"/>
    <w:rsid w:val="00DA4334"/>
    <w:rsid w:val="00DA483E"/>
    <w:rsid w:val="00DA69C3"/>
    <w:rsid w:val="00DA6CAB"/>
    <w:rsid w:val="00DB18A4"/>
    <w:rsid w:val="00DB3DBE"/>
    <w:rsid w:val="00DB61AD"/>
    <w:rsid w:val="00DC041C"/>
    <w:rsid w:val="00DC1EB5"/>
    <w:rsid w:val="00DC46F4"/>
    <w:rsid w:val="00DC4F4B"/>
    <w:rsid w:val="00DC5846"/>
    <w:rsid w:val="00DC7771"/>
    <w:rsid w:val="00DD1F5F"/>
    <w:rsid w:val="00DD27D1"/>
    <w:rsid w:val="00DD3447"/>
    <w:rsid w:val="00DD50AB"/>
    <w:rsid w:val="00DD611A"/>
    <w:rsid w:val="00DE0270"/>
    <w:rsid w:val="00DE1204"/>
    <w:rsid w:val="00DE2E6B"/>
    <w:rsid w:val="00DE6405"/>
    <w:rsid w:val="00DF2299"/>
    <w:rsid w:val="00DF2CFC"/>
    <w:rsid w:val="00DF4674"/>
    <w:rsid w:val="00DF4F42"/>
    <w:rsid w:val="00DF65F5"/>
    <w:rsid w:val="00E01E25"/>
    <w:rsid w:val="00E03351"/>
    <w:rsid w:val="00E0338E"/>
    <w:rsid w:val="00E04BBA"/>
    <w:rsid w:val="00E0501C"/>
    <w:rsid w:val="00E051C4"/>
    <w:rsid w:val="00E06BFC"/>
    <w:rsid w:val="00E11D29"/>
    <w:rsid w:val="00E1603B"/>
    <w:rsid w:val="00E16156"/>
    <w:rsid w:val="00E21522"/>
    <w:rsid w:val="00E224ED"/>
    <w:rsid w:val="00E23A70"/>
    <w:rsid w:val="00E271E0"/>
    <w:rsid w:val="00E31BC5"/>
    <w:rsid w:val="00E324E7"/>
    <w:rsid w:val="00E32F82"/>
    <w:rsid w:val="00E34F17"/>
    <w:rsid w:val="00E35AD5"/>
    <w:rsid w:val="00E37B64"/>
    <w:rsid w:val="00E37DA9"/>
    <w:rsid w:val="00E40685"/>
    <w:rsid w:val="00E41563"/>
    <w:rsid w:val="00E4192E"/>
    <w:rsid w:val="00E41C1F"/>
    <w:rsid w:val="00E42DAA"/>
    <w:rsid w:val="00E440D6"/>
    <w:rsid w:val="00E45E0C"/>
    <w:rsid w:val="00E47E8F"/>
    <w:rsid w:val="00E5005A"/>
    <w:rsid w:val="00E523EB"/>
    <w:rsid w:val="00E526CE"/>
    <w:rsid w:val="00E5322E"/>
    <w:rsid w:val="00E5359F"/>
    <w:rsid w:val="00E53D0F"/>
    <w:rsid w:val="00E57CFE"/>
    <w:rsid w:val="00E618F1"/>
    <w:rsid w:val="00E61F46"/>
    <w:rsid w:val="00E63949"/>
    <w:rsid w:val="00E64471"/>
    <w:rsid w:val="00E64B22"/>
    <w:rsid w:val="00E65432"/>
    <w:rsid w:val="00E67638"/>
    <w:rsid w:val="00E72F66"/>
    <w:rsid w:val="00E7632B"/>
    <w:rsid w:val="00E76668"/>
    <w:rsid w:val="00E805D2"/>
    <w:rsid w:val="00E80EF0"/>
    <w:rsid w:val="00E84633"/>
    <w:rsid w:val="00E93EA8"/>
    <w:rsid w:val="00E9426B"/>
    <w:rsid w:val="00E9549A"/>
    <w:rsid w:val="00E956C7"/>
    <w:rsid w:val="00E96CBD"/>
    <w:rsid w:val="00EA0A5F"/>
    <w:rsid w:val="00EA0C03"/>
    <w:rsid w:val="00EA28FF"/>
    <w:rsid w:val="00EA3B75"/>
    <w:rsid w:val="00EA4F89"/>
    <w:rsid w:val="00EA616F"/>
    <w:rsid w:val="00EA6FBE"/>
    <w:rsid w:val="00EA7A41"/>
    <w:rsid w:val="00EB0F25"/>
    <w:rsid w:val="00EB509E"/>
    <w:rsid w:val="00EC012C"/>
    <w:rsid w:val="00EC15DB"/>
    <w:rsid w:val="00EC4EAA"/>
    <w:rsid w:val="00EC7487"/>
    <w:rsid w:val="00ED06DD"/>
    <w:rsid w:val="00ED0B90"/>
    <w:rsid w:val="00ED0BBE"/>
    <w:rsid w:val="00ED2D10"/>
    <w:rsid w:val="00ED45AF"/>
    <w:rsid w:val="00ED46C1"/>
    <w:rsid w:val="00ED56F6"/>
    <w:rsid w:val="00ED64E0"/>
    <w:rsid w:val="00EE2039"/>
    <w:rsid w:val="00EE2803"/>
    <w:rsid w:val="00EE3B33"/>
    <w:rsid w:val="00EF2DF3"/>
    <w:rsid w:val="00EF793C"/>
    <w:rsid w:val="00F013EA"/>
    <w:rsid w:val="00F0144B"/>
    <w:rsid w:val="00F02227"/>
    <w:rsid w:val="00F02349"/>
    <w:rsid w:val="00F04377"/>
    <w:rsid w:val="00F06010"/>
    <w:rsid w:val="00F1164F"/>
    <w:rsid w:val="00F13316"/>
    <w:rsid w:val="00F146B7"/>
    <w:rsid w:val="00F1635B"/>
    <w:rsid w:val="00F17C4C"/>
    <w:rsid w:val="00F2161B"/>
    <w:rsid w:val="00F30E04"/>
    <w:rsid w:val="00F311F9"/>
    <w:rsid w:val="00F3196A"/>
    <w:rsid w:val="00F32695"/>
    <w:rsid w:val="00F33C52"/>
    <w:rsid w:val="00F36B1C"/>
    <w:rsid w:val="00F401E9"/>
    <w:rsid w:val="00F422FC"/>
    <w:rsid w:val="00F424E7"/>
    <w:rsid w:val="00F43C58"/>
    <w:rsid w:val="00F45E10"/>
    <w:rsid w:val="00F45F6F"/>
    <w:rsid w:val="00F46145"/>
    <w:rsid w:val="00F545C5"/>
    <w:rsid w:val="00F5520B"/>
    <w:rsid w:val="00F57F31"/>
    <w:rsid w:val="00F600D2"/>
    <w:rsid w:val="00F626B0"/>
    <w:rsid w:val="00F642E8"/>
    <w:rsid w:val="00F659D1"/>
    <w:rsid w:val="00F70000"/>
    <w:rsid w:val="00F70774"/>
    <w:rsid w:val="00F73E7B"/>
    <w:rsid w:val="00F76EC1"/>
    <w:rsid w:val="00F80E5C"/>
    <w:rsid w:val="00F82421"/>
    <w:rsid w:val="00F8315C"/>
    <w:rsid w:val="00F9045D"/>
    <w:rsid w:val="00F9087D"/>
    <w:rsid w:val="00F90A20"/>
    <w:rsid w:val="00F9159A"/>
    <w:rsid w:val="00F960C1"/>
    <w:rsid w:val="00F962AF"/>
    <w:rsid w:val="00F97D4F"/>
    <w:rsid w:val="00FA173C"/>
    <w:rsid w:val="00FA18AA"/>
    <w:rsid w:val="00FA724B"/>
    <w:rsid w:val="00FB00FA"/>
    <w:rsid w:val="00FB171B"/>
    <w:rsid w:val="00FB2098"/>
    <w:rsid w:val="00FB2D78"/>
    <w:rsid w:val="00FB5238"/>
    <w:rsid w:val="00FB52FB"/>
    <w:rsid w:val="00FB577F"/>
    <w:rsid w:val="00FB7FA7"/>
    <w:rsid w:val="00FC2FA7"/>
    <w:rsid w:val="00FC3703"/>
    <w:rsid w:val="00FC4E29"/>
    <w:rsid w:val="00FC4F60"/>
    <w:rsid w:val="00FC76AC"/>
    <w:rsid w:val="00FD196D"/>
    <w:rsid w:val="00FD2459"/>
    <w:rsid w:val="00FD29F4"/>
    <w:rsid w:val="00FD5355"/>
    <w:rsid w:val="00FD6EE2"/>
    <w:rsid w:val="00FE0C2E"/>
    <w:rsid w:val="00FE0CB1"/>
    <w:rsid w:val="00FE3C5B"/>
    <w:rsid w:val="00FE4084"/>
    <w:rsid w:val="00FE4FFE"/>
    <w:rsid w:val="00FE7B50"/>
    <w:rsid w:val="00FF1EE9"/>
    <w:rsid w:val="00FF2068"/>
    <w:rsid w:val="00FF3A51"/>
    <w:rsid w:val="00FF4A4B"/>
    <w:rsid w:val="00FF7D97"/>
    <w:rsid w:val="00FF7EBD"/>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5126B8A"/>
  <w15:docId w15:val="{C8CBF9E0-DB07-4B39-B372-C7B482A13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36D7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137E22"/>
    <w:pPr>
      <w:keepNext/>
      <w:keepLines/>
      <w:spacing w:before="480" w:line="276" w:lineRule="auto"/>
      <w:outlineLvl w:val="0"/>
    </w:pPr>
    <w:rPr>
      <w:rFonts w:ascii="Cambria" w:hAnsi="Cambria"/>
      <w:b/>
      <w:bCs/>
      <w:color w:val="365F91"/>
      <w:sz w:val="28"/>
      <w:szCs w:val="28"/>
      <w:lang w:val="en-US" w:eastAsia="en-US"/>
    </w:rPr>
  </w:style>
  <w:style w:type="paragraph" w:styleId="3">
    <w:name w:val="heading 3"/>
    <w:basedOn w:val="a"/>
    <w:next w:val="a"/>
    <w:link w:val="30"/>
    <w:uiPriority w:val="9"/>
    <w:unhideWhenUsed/>
    <w:qFormat/>
    <w:rsid w:val="00960E99"/>
    <w:pPr>
      <w:keepNext/>
      <w:keepLines/>
      <w:spacing w:before="40" w:line="276" w:lineRule="auto"/>
      <w:outlineLvl w:val="2"/>
    </w:pPr>
    <w:rPr>
      <w:rFonts w:asciiTheme="majorHAnsi" w:eastAsiaTheme="majorEastAsia" w:hAnsiTheme="majorHAnsi" w:cstheme="majorBidi"/>
      <w:color w:val="243F60" w:themeColor="accent1" w:themeShade="7F"/>
      <w:lang w:eastAsia="en-US"/>
    </w:rPr>
  </w:style>
  <w:style w:type="paragraph" w:styleId="4">
    <w:name w:val="heading 4"/>
    <w:basedOn w:val="a"/>
    <w:next w:val="a"/>
    <w:link w:val="40"/>
    <w:uiPriority w:val="9"/>
    <w:semiHidden/>
    <w:unhideWhenUsed/>
    <w:qFormat/>
    <w:rsid w:val="00960E99"/>
    <w:pPr>
      <w:keepNext/>
      <w:keepLines/>
      <w:spacing w:before="40" w:line="276" w:lineRule="auto"/>
      <w:outlineLvl w:val="3"/>
    </w:pPr>
    <w:rPr>
      <w:rFonts w:asciiTheme="majorHAnsi" w:eastAsiaTheme="majorEastAsia" w:hAnsiTheme="majorHAnsi" w:cstheme="majorBidi"/>
      <w:i/>
      <w:iCs/>
      <w:color w:val="365F91" w:themeColor="accent1" w:themeShade="BF"/>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21F6E"/>
    <w:pPr>
      <w:spacing w:after="0" w:line="240" w:lineRule="auto"/>
    </w:pPr>
    <w:rPr>
      <w:rFonts w:ascii="Calibri" w:eastAsia="Calibri" w:hAnsi="Calibri" w:cs="Times New Roman"/>
    </w:rPr>
  </w:style>
  <w:style w:type="paragraph" w:styleId="a4">
    <w:name w:val="Balloon Text"/>
    <w:basedOn w:val="a"/>
    <w:link w:val="a5"/>
    <w:uiPriority w:val="99"/>
    <w:semiHidden/>
    <w:unhideWhenUsed/>
    <w:rsid w:val="00D21F6E"/>
    <w:rPr>
      <w:rFonts w:ascii="Tahoma" w:eastAsia="Calibri" w:hAnsi="Tahoma" w:cs="Tahoma"/>
      <w:sz w:val="16"/>
      <w:szCs w:val="16"/>
      <w:lang w:eastAsia="en-US"/>
    </w:rPr>
  </w:style>
  <w:style w:type="character" w:customStyle="1" w:styleId="a5">
    <w:name w:val="Текст выноски Знак"/>
    <w:basedOn w:val="a0"/>
    <w:link w:val="a4"/>
    <w:uiPriority w:val="99"/>
    <w:semiHidden/>
    <w:rsid w:val="00D21F6E"/>
    <w:rPr>
      <w:rFonts w:ascii="Tahoma" w:eastAsia="Calibri" w:hAnsi="Tahoma" w:cs="Tahoma"/>
      <w:sz w:val="16"/>
      <w:szCs w:val="16"/>
    </w:rPr>
  </w:style>
  <w:style w:type="paragraph" w:styleId="a6">
    <w:name w:val="List Paragraph"/>
    <w:basedOn w:val="a"/>
    <w:uiPriority w:val="1"/>
    <w:qFormat/>
    <w:rsid w:val="00D21F6E"/>
    <w:pPr>
      <w:spacing w:after="200" w:line="276" w:lineRule="auto"/>
      <w:ind w:left="720"/>
      <w:contextualSpacing/>
    </w:pPr>
    <w:rPr>
      <w:rFonts w:ascii="Calibri" w:eastAsia="Calibri" w:hAnsi="Calibri"/>
      <w:sz w:val="22"/>
      <w:szCs w:val="22"/>
      <w:lang w:eastAsia="en-US"/>
    </w:rPr>
  </w:style>
  <w:style w:type="paragraph" w:styleId="a7">
    <w:name w:val="header"/>
    <w:basedOn w:val="a"/>
    <w:link w:val="a8"/>
    <w:uiPriority w:val="99"/>
    <w:semiHidden/>
    <w:unhideWhenUsed/>
    <w:rsid w:val="00BF1563"/>
    <w:pPr>
      <w:tabs>
        <w:tab w:val="center" w:pos="4677"/>
        <w:tab w:val="right" w:pos="9355"/>
      </w:tabs>
    </w:pPr>
    <w:rPr>
      <w:rFonts w:ascii="Calibri" w:eastAsia="Calibri" w:hAnsi="Calibri"/>
      <w:sz w:val="22"/>
      <w:szCs w:val="22"/>
      <w:lang w:eastAsia="en-US"/>
    </w:rPr>
  </w:style>
  <w:style w:type="character" w:customStyle="1" w:styleId="a8">
    <w:name w:val="Верхний колонтитул Знак"/>
    <w:basedOn w:val="a0"/>
    <w:link w:val="a7"/>
    <w:uiPriority w:val="99"/>
    <w:semiHidden/>
    <w:rsid w:val="00BF1563"/>
    <w:rPr>
      <w:rFonts w:ascii="Calibri" w:eastAsia="Calibri" w:hAnsi="Calibri" w:cs="Times New Roman"/>
    </w:rPr>
  </w:style>
  <w:style w:type="paragraph" w:styleId="a9">
    <w:name w:val="footer"/>
    <w:basedOn w:val="a"/>
    <w:link w:val="aa"/>
    <w:uiPriority w:val="99"/>
    <w:semiHidden/>
    <w:unhideWhenUsed/>
    <w:rsid w:val="00BF1563"/>
    <w:pPr>
      <w:tabs>
        <w:tab w:val="center" w:pos="4677"/>
        <w:tab w:val="right" w:pos="9355"/>
      </w:tabs>
    </w:pPr>
    <w:rPr>
      <w:rFonts w:ascii="Calibri" w:eastAsia="Calibri" w:hAnsi="Calibri"/>
      <w:sz w:val="22"/>
      <w:szCs w:val="22"/>
      <w:lang w:eastAsia="en-US"/>
    </w:rPr>
  </w:style>
  <w:style w:type="character" w:customStyle="1" w:styleId="aa">
    <w:name w:val="Нижний колонтитул Знак"/>
    <w:basedOn w:val="a0"/>
    <w:link w:val="a9"/>
    <w:uiPriority w:val="99"/>
    <w:semiHidden/>
    <w:rsid w:val="00BF1563"/>
    <w:rPr>
      <w:rFonts w:ascii="Calibri" w:eastAsia="Calibri" w:hAnsi="Calibri" w:cs="Times New Roman"/>
    </w:rPr>
  </w:style>
  <w:style w:type="table" w:styleId="ab">
    <w:name w:val="Table Grid"/>
    <w:basedOn w:val="a1"/>
    <w:uiPriority w:val="59"/>
    <w:rsid w:val="00CF41D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ody Text"/>
    <w:basedOn w:val="a"/>
    <w:link w:val="ad"/>
    <w:semiHidden/>
    <w:unhideWhenUsed/>
    <w:rsid w:val="00BE3EAA"/>
    <w:pPr>
      <w:spacing w:after="120"/>
    </w:pPr>
  </w:style>
  <w:style w:type="character" w:customStyle="1" w:styleId="ad">
    <w:name w:val="Основной текст Знак"/>
    <w:basedOn w:val="a0"/>
    <w:link w:val="ac"/>
    <w:semiHidden/>
    <w:rsid w:val="00BE3EAA"/>
    <w:rPr>
      <w:rFonts w:ascii="Times New Roman" w:eastAsia="Times New Roman" w:hAnsi="Times New Roman" w:cs="Times New Roman"/>
      <w:sz w:val="24"/>
      <w:szCs w:val="24"/>
      <w:lang w:eastAsia="ru-RU"/>
    </w:rPr>
  </w:style>
  <w:style w:type="character" w:styleId="ae">
    <w:name w:val="Hyperlink"/>
    <w:basedOn w:val="a0"/>
    <w:uiPriority w:val="99"/>
    <w:unhideWhenUsed/>
    <w:rsid w:val="004C66DF"/>
    <w:rPr>
      <w:color w:val="0000FF"/>
      <w:u w:val="single"/>
    </w:rPr>
  </w:style>
  <w:style w:type="character" w:customStyle="1" w:styleId="10">
    <w:name w:val="Заголовок 1 Знак"/>
    <w:basedOn w:val="a0"/>
    <w:link w:val="1"/>
    <w:rsid w:val="00137E22"/>
    <w:rPr>
      <w:rFonts w:ascii="Cambria" w:eastAsia="Times New Roman" w:hAnsi="Cambria" w:cs="Times New Roman"/>
      <w:b/>
      <w:bCs/>
      <w:color w:val="365F91"/>
      <w:sz w:val="28"/>
      <w:szCs w:val="28"/>
      <w:lang w:val="en-US"/>
    </w:rPr>
  </w:style>
  <w:style w:type="paragraph" w:customStyle="1" w:styleId="Default">
    <w:name w:val="Default"/>
    <w:rsid w:val="009E7FD6"/>
    <w:pPr>
      <w:autoSpaceDE w:val="0"/>
      <w:autoSpaceDN w:val="0"/>
      <w:adjustRightInd w:val="0"/>
      <w:spacing w:after="0" w:line="240" w:lineRule="auto"/>
    </w:pPr>
    <w:rPr>
      <w:rFonts w:ascii="Times New Roman" w:hAnsi="Times New Roman" w:cs="Times New Roman"/>
      <w:color w:val="000000"/>
      <w:sz w:val="24"/>
      <w:szCs w:val="24"/>
    </w:rPr>
  </w:style>
  <w:style w:type="paragraph" w:styleId="af">
    <w:name w:val="Revision"/>
    <w:hidden/>
    <w:uiPriority w:val="99"/>
    <w:semiHidden/>
    <w:rsid w:val="00E01E25"/>
    <w:pPr>
      <w:spacing w:after="0" w:line="240" w:lineRule="auto"/>
    </w:pPr>
    <w:rPr>
      <w:rFonts w:ascii="Calibri" w:eastAsia="Calibri" w:hAnsi="Calibri" w:cs="Times New Roman"/>
    </w:rPr>
  </w:style>
  <w:style w:type="paragraph" w:customStyle="1" w:styleId="Paragraphestandard">
    <w:name w:val="[Paragraphe standard]"/>
    <w:basedOn w:val="a"/>
    <w:uiPriority w:val="99"/>
    <w:rsid w:val="00C67123"/>
    <w:pPr>
      <w:autoSpaceDE w:val="0"/>
      <w:autoSpaceDN w:val="0"/>
      <w:adjustRightInd w:val="0"/>
      <w:spacing w:line="288" w:lineRule="auto"/>
      <w:textAlignment w:val="center"/>
    </w:pPr>
    <w:rPr>
      <w:rFonts w:ascii="Minion Pro" w:eastAsiaTheme="minorEastAsia" w:hAnsi="Minion Pro" w:cs="Minion Pro"/>
      <w:color w:val="000000"/>
      <w:lang w:val="en-US" w:eastAsia="ko-KR"/>
    </w:rPr>
  </w:style>
  <w:style w:type="paragraph" w:customStyle="1" w:styleId="Styledeparagraphe1">
    <w:name w:val="Style de paragraphe 1"/>
    <w:basedOn w:val="a"/>
    <w:uiPriority w:val="99"/>
    <w:rsid w:val="00C67123"/>
    <w:pPr>
      <w:autoSpaceDE w:val="0"/>
      <w:autoSpaceDN w:val="0"/>
      <w:adjustRightInd w:val="0"/>
      <w:spacing w:line="180" w:lineRule="atLeast"/>
      <w:jc w:val="both"/>
      <w:textAlignment w:val="center"/>
    </w:pPr>
    <w:rPr>
      <w:rFonts w:ascii="Arial" w:eastAsiaTheme="minorEastAsia" w:hAnsi="Arial" w:cs="Arial"/>
      <w:i/>
      <w:iCs/>
      <w:color w:val="000000"/>
      <w:sz w:val="12"/>
      <w:szCs w:val="12"/>
      <w:lang w:val="en-US" w:eastAsia="ko-KR"/>
    </w:rPr>
  </w:style>
  <w:style w:type="paragraph" w:styleId="2">
    <w:name w:val="List Number 2"/>
    <w:basedOn w:val="a"/>
    <w:uiPriority w:val="99"/>
    <w:semiHidden/>
    <w:unhideWhenUsed/>
    <w:rsid w:val="00931CC2"/>
    <w:pPr>
      <w:numPr>
        <w:numId w:val="3"/>
      </w:numPr>
      <w:spacing w:after="200" w:line="276" w:lineRule="auto"/>
      <w:contextualSpacing/>
    </w:pPr>
    <w:rPr>
      <w:rFonts w:asciiTheme="minorHAnsi" w:eastAsiaTheme="minorEastAsia" w:hAnsiTheme="minorHAnsi" w:cstheme="minorBidi"/>
      <w:sz w:val="22"/>
      <w:szCs w:val="22"/>
      <w:lang w:val="en-US" w:eastAsia="ko-KR"/>
    </w:rPr>
  </w:style>
  <w:style w:type="character" w:customStyle="1" w:styleId="40">
    <w:name w:val="Заголовок 4 Знак"/>
    <w:basedOn w:val="a0"/>
    <w:link w:val="4"/>
    <w:uiPriority w:val="9"/>
    <w:semiHidden/>
    <w:rsid w:val="00960E99"/>
    <w:rPr>
      <w:rFonts w:asciiTheme="majorHAnsi" w:eastAsiaTheme="majorEastAsia" w:hAnsiTheme="majorHAnsi" w:cstheme="majorBidi"/>
      <w:i/>
      <w:iCs/>
      <w:color w:val="365F91" w:themeColor="accent1" w:themeShade="BF"/>
    </w:rPr>
  </w:style>
  <w:style w:type="character" w:customStyle="1" w:styleId="30">
    <w:name w:val="Заголовок 3 Знак"/>
    <w:basedOn w:val="a0"/>
    <w:link w:val="3"/>
    <w:uiPriority w:val="9"/>
    <w:rsid w:val="00960E99"/>
    <w:rPr>
      <w:rFonts w:asciiTheme="majorHAnsi" w:eastAsiaTheme="majorEastAsia" w:hAnsiTheme="majorHAnsi" w:cstheme="majorBidi"/>
      <w:color w:val="243F60" w:themeColor="accent1" w:themeShade="7F"/>
      <w:sz w:val="24"/>
      <w:szCs w:val="24"/>
    </w:rPr>
  </w:style>
  <w:style w:type="character" w:styleId="af0">
    <w:name w:val="annotation reference"/>
    <w:basedOn w:val="a0"/>
    <w:uiPriority w:val="99"/>
    <w:semiHidden/>
    <w:unhideWhenUsed/>
    <w:rsid w:val="0094411D"/>
    <w:rPr>
      <w:sz w:val="16"/>
      <w:szCs w:val="16"/>
    </w:rPr>
  </w:style>
  <w:style w:type="paragraph" w:styleId="af1">
    <w:name w:val="annotation text"/>
    <w:basedOn w:val="a"/>
    <w:link w:val="af2"/>
    <w:uiPriority w:val="99"/>
    <w:semiHidden/>
    <w:unhideWhenUsed/>
    <w:rsid w:val="0094411D"/>
    <w:pPr>
      <w:spacing w:after="200"/>
    </w:pPr>
    <w:rPr>
      <w:rFonts w:ascii="Calibri" w:eastAsia="Calibri" w:hAnsi="Calibri"/>
      <w:sz w:val="20"/>
      <w:szCs w:val="20"/>
      <w:lang w:eastAsia="en-US"/>
    </w:rPr>
  </w:style>
  <w:style w:type="character" w:customStyle="1" w:styleId="af2">
    <w:name w:val="Текст примечания Знак"/>
    <w:basedOn w:val="a0"/>
    <w:link w:val="af1"/>
    <w:uiPriority w:val="99"/>
    <w:semiHidden/>
    <w:rsid w:val="0094411D"/>
    <w:rPr>
      <w:rFonts w:ascii="Calibri" w:eastAsia="Calibri" w:hAnsi="Calibri" w:cs="Times New Roman"/>
      <w:sz w:val="20"/>
      <w:szCs w:val="20"/>
    </w:rPr>
  </w:style>
  <w:style w:type="paragraph" w:styleId="af3">
    <w:name w:val="annotation subject"/>
    <w:basedOn w:val="af1"/>
    <w:next w:val="af1"/>
    <w:link w:val="af4"/>
    <w:uiPriority w:val="99"/>
    <w:semiHidden/>
    <w:unhideWhenUsed/>
    <w:rsid w:val="0094411D"/>
    <w:rPr>
      <w:b/>
      <w:bCs/>
    </w:rPr>
  </w:style>
  <w:style w:type="character" w:customStyle="1" w:styleId="af4">
    <w:name w:val="Тема примечания Знак"/>
    <w:basedOn w:val="af2"/>
    <w:link w:val="af3"/>
    <w:uiPriority w:val="99"/>
    <w:semiHidden/>
    <w:rsid w:val="0094411D"/>
    <w:rPr>
      <w:rFonts w:ascii="Calibri" w:eastAsia="Calibri" w:hAnsi="Calibri" w:cs="Times New Roman"/>
      <w:b/>
      <w:bCs/>
      <w:sz w:val="20"/>
      <w:szCs w:val="20"/>
    </w:rPr>
  </w:style>
  <w:style w:type="character" w:customStyle="1" w:styleId="11">
    <w:name w:val="Неразрешенное упоминание1"/>
    <w:basedOn w:val="a0"/>
    <w:uiPriority w:val="99"/>
    <w:rsid w:val="008E7D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2978588">
      <w:bodyDiv w:val="1"/>
      <w:marLeft w:val="0"/>
      <w:marRight w:val="0"/>
      <w:marTop w:val="0"/>
      <w:marBottom w:val="0"/>
      <w:divBdr>
        <w:top w:val="none" w:sz="0" w:space="0" w:color="auto"/>
        <w:left w:val="none" w:sz="0" w:space="0" w:color="auto"/>
        <w:bottom w:val="none" w:sz="0" w:space="0" w:color="auto"/>
        <w:right w:val="none" w:sz="0" w:space="0" w:color="auto"/>
      </w:divBdr>
    </w:div>
    <w:div w:id="1504472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60D2BE-FD95-4C05-8506-DD5ADC3B39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1858</Words>
  <Characters>10593</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ThesayDrug</cp:lastModifiedBy>
  <cp:revision>2</cp:revision>
  <cp:lastPrinted>2020-04-29T14:49:00Z</cp:lastPrinted>
  <dcterms:created xsi:type="dcterms:W3CDTF">2025-01-23T05:55:00Z</dcterms:created>
  <dcterms:modified xsi:type="dcterms:W3CDTF">2025-01-23T05:55:00Z</dcterms:modified>
</cp:coreProperties>
</file>