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283" w:type="dxa"/>
        <w:tblLayout w:type="fixed"/>
        <w:tblLook w:val="04A0" w:firstRow="1" w:lastRow="0" w:firstColumn="1" w:lastColumn="0" w:noHBand="0" w:noVBand="1"/>
      </w:tblPr>
      <w:tblGrid>
        <w:gridCol w:w="5211"/>
        <w:gridCol w:w="4536"/>
        <w:gridCol w:w="4536"/>
      </w:tblGrid>
      <w:tr w:rsidR="00523D82" w:rsidRPr="009B6892" w14:paraId="76BAB6FA" w14:textId="77777777" w:rsidTr="006F5ADF">
        <w:trPr>
          <w:trHeight w:val="2834"/>
        </w:trPr>
        <w:tc>
          <w:tcPr>
            <w:tcW w:w="5211" w:type="dxa"/>
            <w:hideMark/>
          </w:tcPr>
          <w:p w14:paraId="31C72142" w14:textId="77777777" w:rsidR="007E1D85" w:rsidRPr="00C14287" w:rsidRDefault="007E1D85" w:rsidP="00C566D6">
            <w:pPr>
              <w:widowControl w:val="0"/>
              <w:spacing w:after="0" w:line="240" w:lineRule="auto"/>
              <w:rPr>
                <w:rFonts w:ascii="Times New Roman" w:eastAsia="Batang" w:hAnsi="Times New Roman"/>
                <w:snapToGrid w:val="0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  <w:tc>
          <w:tcPr>
            <w:tcW w:w="4536" w:type="dxa"/>
            <w:hideMark/>
          </w:tcPr>
          <w:p w14:paraId="3F53C216" w14:textId="77777777" w:rsidR="00520726" w:rsidRPr="009B6892" w:rsidRDefault="00520726" w:rsidP="0052072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8"/>
                <w:szCs w:val="28"/>
                <w:lang w:eastAsia="ru-RU"/>
              </w:rPr>
            </w:pPr>
            <w:r w:rsidRPr="009B6892">
              <w:rPr>
                <w:rFonts w:ascii="Times New Roman" w:eastAsia="Times New Roman" w:hAnsi="Times New Roman"/>
                <w:b/>
                <w:snapToGrid w:val="0"/>
                <w:sz w:val="28"/>
                <w:szCs w:val="28"/>
                <w:lang w:eastAsia="ru-RU"/>
              </w:rPr>
              <w:t>УТВЕРЖДЕНА</w:t>
            </w:r>
          </w:p>
          <w:p w14:paraId="0B49890E" w14:textId="77777777" w:rsidR="00520726" w:rsidRPr="009B6892" w:rsidRDefault="00520726" w:rsidP="0052072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</w:pPr>
            <w:r w:rsidRPr="009B6892"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  <w:t>Приказом Председателя</w:t>
            </w:r>
          </w:p>
          <w:p w14:paraId="1F1BA75E" w14:textId="77777777" w:rsidR="00520726" w:rsidRPr="009B6892" w:rsidRDefault="005B62B6" w:rsidP="0052072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</w:pPr>
            <w:r w:rsidRPr="009B6892"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  <w:t>РГУ «Комитет</w:t>
            </w:r>
            <w:r w:rsidR="00520726" w:rsidRPr="009B6892"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  <w:t xml:space="preserve"> медицинского и</w:t>
            </w:r>
          </w:p>
          <w:p w14:paraId="02F08D5B" w14:textId="77777777" w:rsidR="00520726" w:rsidRPr="009B6892" w:rsidRDefault="00EA682E" w:rsidP="0052072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  <w:t>фармацевтического контроля</w:t>
            </w:r>
          </w:p>
          <w:p w14:paraId="616B851E" w14:textId="77777777" w:rsidR="00520726" w:rsidRPr="009B6892" w:rsidRDefault="00520726" w:rsidP="0052072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</w:pPr>
            <w:r w:rsidRPr="009B6892"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  <w:t>Министерства здравоохранения</w:t>
            </w:r>
          </w:p>
          <w:p w14:paraId="74DEBE6B" w14:textId="77777777" w:rsidR="00520726" w:rsidRPr="009B6892" w:rsidRDefault="00520726" w:rsidP="0052072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</w:pPr>
            <w:r w:rsidRPr="009B6892"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  <w:t>Республики Казахстан</w:t>
            </w:r>
            <w:r w:rsidR="00EA682E"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  <w:t>»</w:t>
            </w:r>
          </w:p>
          <w:p w14:paraId="203BFCA5" w14:textId="0214509D" w:rsidR="00520726" w:rsidRPr="009B6892" w:rsidRDefault="00520726" w:rsidP="0052072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</w:pPr>
            <w:r w:rsidRPr="009B6892"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  <w:t>от «</w:t>
            </w:r>
            <w:r w:rsidR="006F5ADF"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  <w:t>__</w:t>
            </w:r>
            <w:r w:rsidRPr="009B6892"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  <w:t>»</w:t>
            </w:r>
            <w:r w:rsidR="006551B7"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  <w:t xml:space="preserve"> </w:t>
            </w:r>
            <w:r w:rsidR="006F5ADF"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  <w:t>__________</w:t>
            </w:r>
            <w:r w:rsidR="006551B7"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  <w:t xml:space="preserve"> </w:t>
            </w:r>
            <w:r w:rsidRPr="009B6892"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  <w:t>20</w:t>
            </w:r>
            <w:r w:rsidR="006551B7"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  <w:t>2</w:t>
            </w:r>
            <w:r w:rsidR="004E360E"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  <w:t>2</w:t>
            </w:r>
            <w:r w:rsidR="006551B7"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  <w:t xml:space="preserve"> </w:t>
            </w:r>
            <w:r w:rsidRPr="009B6892"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  <w:t>г.</w:t>
            </w:r>
          </w:p>
          <w:p w14:paraId="3857FD77" w14:textId="17C03560" w:rsidR="00523D82" w:rsidRPr="006F5ADF" w:rsidRDefault="00520726" w:rsidP="00520726">
            <w:pPr>
              <w:widowControl w:val="0"/>
              <w:spacing w:after="0" w:line="240" w:lineRule="auto"/>
              <w:rPr>
                <w:rFonts w:ascii="Times New Roman" w:eastAsia="Batang" w:hAnsi="Times New Roman"/>
                <w:snapToGrid w:val="0"/>
                <w:sz w:val="28"/>
                <w:szCs w:val="28"/>
                <w:lang w:eastAsia="ru-RU"/>
              </w:rPr>
            </w:pPr>
            <w:r w:rsidRPr="009B6892"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  <w:t xml:space="preserve">№ </w:t>
            </w:r>
            <w:r w:rsidR="006F5ADF">
              <w:rPr>
                <w:rFonts w:ascii="Times New Roman" w:eastAsia="Times New Roman" w:hAnsi="Times New Roman"/>
                <w:bCs/>
                <w:snapToGrid w:val="0"/>
                <w:sz w:val="28"/>
                <w:szCs w:val="28"/>
                <w:lang w:eastAsia="ru-RU"/>
              </w:rPr>
              <w:t>_____________</w:t>
            </w:r>
          </w:p>
        </w:tc>
        <w:tc>
          <w:tcPr>
            <w:tcW w:w="4536" w:type="dxa"/>
          </w:tcPr>
          <w:p w14:paraId="22A38890" w14:textId="77777777" w:rsidR="00523D82" w:rsidRPr="009B6892" w:rsidRDefault="00D46B0B" w:rsidP="00C566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8"/>
                <w:szCs w:val="28"/>
                <w:lang w:eastAsia="ru-RU"/>
              </w:rPr>
            </w:pPr>
            <w:r w:rsidRPr="009B6892">
              <w:rPr>
                <w:rFonts w:ascii="Times New Roman" w:eastAsia="Times New Roman" w:hAnsi="Times New Roman"/>
                <w:b/>
                <w:snapToGrid w:val="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740A9DA3" w14:textId="77777777" w:rsidR="00336A6E" w:rsidRPr="009B6892" w:rsidRDefault="00336A6E" w:rsidP="00C566D6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64E6A21" w14:textId="77777777" w:rsidR="00D76048" w:rsidRPr="009B6892" w:rsidRDefault="00D76048" w:rsidP="00C566D6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/>
          <w:sz w:val="28"/>
          <w:szCs w:val="28"/>
          <w:lang w:eastAsia="ru-RU"/>
        </w:rPr>
        <w:t>Инструкция по медицинскому применению</w:t>
      </w:r>
    </w:p>
    <w:p w14:paraId="194A4DD4" w14:textId="77777777" w:rsidR="00D76048" w:rsidRPr="009B6892" w:rsidRDefault="00D76048" w:rsidP="00C566D6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лекарственного </w:t>
      </w:r>
      <w:r w:rsidR="007D0E84" w:rsidRPr="009B6892">
        <w:rPr>
          <w:rFonts w:ascii="Times New Roman" w:eastAsia="Times New Roman" w:hAnsi="Times New Roman"/>
          <w:b/>
          <w:sz w:val="28"/>
          <w:szCs w:val="28"/>
          <w:lang w:eastAsia="ru-RU"/>
        </w:rPr>
        <w:t>препарата</w:t>
      </w:r>
      <w:r w:rsidR="00AE7922" w:rsidRPr="009B689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</w:t>
      </w:r>
      <w:r w:rsidR="002C1660" w:rsidRPr="009B6892">
        <w:rPr>
          <w:rFonts w:ascii="Times New Roman" w:eastAsia="Times New Roman" w:hAnsi="Times New Roman"/>
          <w:b/>
          <w:sz w:val="28"/>
          <w:szCs w:val="28"/>
          <w:lang w:eastAsia="ru-RU"/>
        </w:rPr>
        <w:t>Л</w:t>
      </w:r>
      <w:r w:rsidR="00AE7922" w:rsidRPr="009B6892">
        <w:rPr>
          <w:rFonts w:ascii="Times New Roman" w:eastAsia="Times New Roman" w:hAnsi="Times New Roman"/>
          <w:b/>
          <w:sz w:val="28"/>
          <w:szCs w:val="28"/>
          <w:lang w:eastAsia="ru-RU"/>
        </w:rPr>
        <w:t>исток-вкладыш)</w:t>
      </w:r>
    </w:p>
    <w:p w14:paraId="52988FB0" w14:textId="77777777" w:rsidR="002C76D7" w:rsidRPr="009B6892" w:rsidRDefault="002C76D7" w:rsidP="002C76D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1CD2C54" w14:textId="77777777" w:rsidR="002C76D7" w:rsidRPr="009B6892" w:rsidRDefault="00D76048" w:rsidP="00844CE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Торговое </w:t>
      </w:r>
      <w:r w:rsidR="00E55D6C" w:rsidRPr="009B6892">
        <w:rPr>
          <w:rFonts w:ascii="Times New Roman" w:eastAsia="Times New Roman" w:hAnsi="Times New Roman"/>
          <w:b/>
          <w:sz w:val="28"/>
          <w:szCs w:val="28"/>
          <w:lang w:eastAsia="ru-RU"/>
        </w:rPr>
        <w:t>наименование</w:t>
      </w:r>
      <w:r w:rsidR="00AE7922" w:rsidRPr="009B689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14:paraId="772A60BD" w14:textId="77777777" w:rsidR="00336A6E" w:rsidRPr="009B6892" w:rsidRDefault="00336A6E" w:rsidP="00C14287">
      <w:pPr>
        <w:pStyle w:val="ac"/>
        <w:jc w:val="both"/>
        <w:rPr>
          <w:b w:val="0"/>
          <w:szCs w:val="28"/>
          <w:lang w:val="ru-RU"/>
        </w:rPr>
      </w:pPr>
      <w:r w:rsidRPr="009B6892">
        <w:rPr>
          <w:b w:val="0"/>
          <w:szCs w:val="28"/>
        </w:rPr>
        <w:t xml:space="preserve">Вакцина </w:t>
      </w:r>
      <w:proofErr w:type="spellStart"/>
      <w:r w:rsidRPr="009B6892">
        <w:rPr>
          <w:b w:val="0"/>
          <w:szCs w:val="28"/>
        </w:rPr>
        <w:t>против</w:t>
      </w:r>
      <w:proofErr w:type="spellEnd"/>
      <w:r w:rsidRPr="009B6892">
        <w:rPr>
          <w:b w:val="0"/>
          <w:szCs w:val="28"/>
          <w:lang w:val="ru-RU"/>
        </w:rPr>
        <w:t xml:space="preserve"> </w:t>
      </w:r>
      <w:r w:rsidRPr="009B6892">
        <w:rPr>
          <w:b w:val="0"/>
          <w:szCs w:val="28"/>
        </w:rPr>
        <w:t xml:space="preserve">кори, </w:t>
      </w:r>
      <w:proofErr w:type="spellStart"/>
      <w:r w:rsidRPr="009B6892">
        <w:rPr>
          <w:b w:val="0"/>
          <w:szCs w:val="28"/>
        </w:rPr>
        <w:t>паротита</w:t>
      </w:r>
      <w:proofErr w:type="spellEnd"/>
      <w:r w:rsidRPr="009B6892">
        <w:rPr>
          <w:b w:val="0"/>
          <w:szCs w:val="28"/>
        </w:rPr>
        <w:t xml:space="preserve"> и краснухи </w:t>
      </w:r>
      <w:proofErr w:type="spellStart"/>
      <w:r w:rsidRPr="009B6892">
        <w:rPr>
          <w:b w:val="0"/>
          <w:szCs w:val="28"/>
        </w:rPr>
        <w:t>живая</w:t>
      </w:r>
      <w:proofErr w:type="spellEnd"/>
      <w:r w:rsidRPr="009B6892">
        <w:rPr>
          <w:b w:val="0"/>
          <w:szCs w:val="28"/>
        </w:rPr>
        <w:t xml:space="preserve"> </w:t>
      </w:r>
      <w:proofErr w:type="spellStart"/>
      <w:r w:rsidRPr="009B6892">
        <w:rPr>
          <w:b w:val="0"/>
          <w:szCs w:val="28"/>
        </w:rPr>
        <w:t>аттенуированная</w:t>
      </w:r>
      <w:proofErr w:type="spellEnd"/>
      <w:r w:rsidRPr="009B6892">
        <w:rPr>
          <w:b w:val="0"/>
          <w:szCs w:val="28"/>
        </w:rPr>
        <w:t xml:space="preserve"> </w:t>
      </w:r>
      <w:proofErr w:type="spellStart"/>
      <w:r w:rsidRPr="009B6892">
        <w:rPr>
          <w:b w:val="0"/>
          <w:szCs w:val="28"/>
        </w:rPr>
        <w:t>лиофилизированная</w:t>
      </w:r>
      <w:proofErr w:type="spellEnd"/>
    </w:p>
    <w:p w14:paraId="2FCE24C7" w14:textId="77777777" w:rsidR="002C76D7" w:rsidRPr="009B6892" w:rsidRDefault="002C76D7" w:rsidP="00844CE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265B259" w14:textId="77777777" w:rsidR="002C76D7" w:rsidRPr="009B6892" w:rsidRDefault="00AE7922" w:rsidP="00844CE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/>
          <w:sz w:val="28"/>
          <w:szCs w:val="28"/>
          <w:lang w:eastAsia="ru-RU"/>
        </w:rPr>
        <w:t>Международное непатентованное название</w:t>
      </w:r>
    </w:p>
    <w:p w14:paraId="6277C1D1" w14:textId="77777777" w:rsidR="00336A6E" w:rsidRPr="009B6892" w:rsidRDefault="00336A6E" w:rsidP="00844CE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>Нет</w:t>
      </w:r>
    </w:p>
    <w:p w14:paraId="275365B0" w14:textId="77777777" w:rsidR="00336A6E" w:rsidRPr="009B6892" w:rsidRDefault="00336A6E" w:rsidP="00844CE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4570E6F5" w14:textId="77777777" w:rsidR="00D76048" w:rsidRPr="009B6892" w:rsidRDefault="002C76D7" w:rsidP="00844CE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Лекарственная форма, </w:t>
      </w:r>
      <w:r w:rsidR="00AE7922" w:rsidRPr="009B689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дозировка  </w:t>
      </w:r>
    </w:p>
    <w:p w14:paraId="17590C90" w14:textId="77777777" w:rsidR="00336A6E" w:rsidRPr="009B6892" w:rsidRDefault="00336A6E" w:rsidP="00C1428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9B6892">
        <w:rPr>
          <w:rFonts w:ascii="Times New Roman" w:eastAsia="Times New Roman" w:hAnsi="Times New Roman"/>
          <w:sz w:val="28"/>
          <w:szCs w:val="28"/>
          <w:lang w:val="kk-KZ" w:eastAsia="ru-RU"/>
        </w:rPr>
        <w:t>Лиофилизат для приготовления раствора для подкожного введения</w:t>
      </w:r>
    </w:p>
    <w:p w14:paraId="4E43B5B2" w14:textId="44B60A4C" w:rsidR="00B01011" w:rsidRPr="009B6892" w:rsidRDefault="00336A6E" w:rsidP="00C1428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9B6892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1 доза во флаконе в комплекте с растворителем 0,5 мл в ампуле </w:t>
      </w:r>
    </w:p>
    <w:p w14:paraId="169E4F26" w14:textId="77777777" w:rsidR="00336A6E" w:rsidRPr="009B6892" w:rsidRDefault="00336A6E" w:rsidP="00336A6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14:paraId="524F2458" w14:textId="77777777" w:rsidR="002C1660" w:rsidRPr="009B6892" w:rsidRDefault="00AE7922" w:rsidP="00844CE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Cs/>
          <w:snapToGrid w:val="0"/>
          <w:sz w:val="28"/>
          <w:szCs w:val="28"/>
          <w:lang w:eastAsia="ru-RU"/>
        </w:rPr>
      </w:pPr>
      <w:bookmarkStart w:id="1" w:name="OCRUncertain022"/>
      <w:r w:rsidRPr="009B6892">
        <w:rPr>
          <w:rFonts w:ascii="Times New Roman" w:eastAsia="Times New Roman" w:hAnsi="Times New Roman"/>
          <w:b/>
          <w:bCs/>
          <w:snapToGrid w:val="0"/>
          <w:sz w:val="28"/>
          <w:szCs w:val="28"/>
          <w:lang w:eastAsia="ru-RU"/>
        </w:rPr>
        <w:t>Фармакотерапевтическая</w:t>
      </w:r>
      <w:bookmarkEnd w:id="1"/>
      <w:r w:rsidRPr="009B6892">
        <w:rPr>
          <w:rFonts w:ascii="Times New Roman" w:eastAsia="Times New Roman" w:hAnsi="Times New Roman"/>
          <w:b/>
          <w:bCs/>
          <w:snapToGrid w:val="0"/>
          <w:sz w:val="28"/>
          <w:szCs w:val="28"/>
          <w:lang w:eastAsia="ru-RU"/>
        </w:rPr>
        <w:t xml:space="preserve"> группа</w:t>
      </w:r>
      <w:r w:rsidR="002C1660" w:rsidRPr="009B6892">
        <w:rPr>
          <w:rFonts w:ascii="Times New Roman" w:eastAsia="Times New Roman" w:hAnsi="Times New Roman"/>
          <w:b/>
          <w:bCs/>
          <w:snapToGrid w:val="0"/>
          <w:sz w:val="28"/>
          <w:szCs w:val="28"/>
          <w:lang w:eastAsia="ru-RU"/>
        </w:rPr>
        <w:t xml:space="preserve"> </w:t>
      </w:r>
    </w:p>
    <w:p w14:paraId="41321F02" w14:textId="77777777" w:rsidR="009217E4" w:rsidRPr="009B6892" w:rsidRDefault="009217E4" w:rsidP="009217E4">
      <w:pPr>
        <w:keepNext/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B6892">
        <w:rPr>
          <w:rFonts w:ascii="Times New Roman" w:hAnsi="Times New Roman"/>
          <w:color w:val="000000"/>
          <w:sz w:val="28"/>
          <w:szCs w:val="28"/>
        </w:rPr>
        <w:t>Противоинфекционные</w:t>
      </w:r>
      <w:proofErr w:type="spellEnd"/>
      <w:r w:rsidRPr="009B6892">
        <w:rPr>
          <w:rFonts w:ascii="Times New Roman" w:hAnsi="Times New Roman"/>
          <w:color w:val="000000"/>
          <w:sz w:val="28"/>
          <w:szCs w:val="28"/>
        </w:rPr>
        <w:t xml:space="preserve"> препараты для системного использования. Вакцины. Вакцины вирусные. Противокоревые вакцины. Вирус кори в комбинации с вирусами эпидемического паротита и краснухи, живой ослабленный</w:t>
      </w:r>
      <w:r w:rsidR="006F7751">
        <w:rPr>
          <w:rFonts w:ascii="Times New Roman" w:hAnsi="Times New Roman"/>
          <w:color w:val="000000"/>
          <w:sz w:val="28"/>
          <w:szCs w:val="28"/>
        </w:rPr>
        <w:t>.</w:t>
      </w:r>
    </w:p>
    <w:p w14:paraId="3ADC5DCD" w14:textId="77777777" w:rsidR="00336A6E" w:rsidRPr="009B6892" w:rsidRDefault="00336A6E" w:rsidP="009217E4">
      <w:pPr>
        <w:keepNext/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9B6892">
        <w:rPr>
          <w:rFonts w:ascii="Times New Roman" w:hAnsi="Times New Roman"/>
          <w:color w:val="000000"/>
          <w:sz w:val="28"/>
          <w:szCs w:val="28"/>
        </w:rPr>
        <w:t>Код АТХ J07BD52</w:t>
      </w:r>
    </w:p>
    <w:p w14:paraId="330765A7" w14:textId="77777777" w:rsidR="00336A6E" w:rsidRPr="009B6892" w:rsidRDefault="00336A6E" w:rsidP="00336A6E">
      <w:pPr>
        <w:keepNext/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</w:p>
    <w:p w14:paraId="3DD38BE3" w14:textId="77777777" w:rsidR="002C76D7" w:rsidRPr="009B6892" w:rsidRDefault="005444B2" w:rsidP="00336A6E">
      <w:pPr>
        <w:keepNext/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9B689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Показания к применению</w:t>
      </w:r>
      <w:r w:rsidR="002C76D7" w:rsidRPr="009B689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77AA6398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B6892">
        <w:rPr>
          <w:rFonts w:ascii="Times New Roman" w:hAnsi="Times New Roman"/>
          <w:color w:val="000000"/>
          <w:sz w:val="28"/>
          <w:szCs w:val="28"/>
        </w:rPr>
        <w:t>Первичная вакцинация</w:t>
      </w:r>
    </w:p>
    <w:p w14:paraId="5EBBC025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B6892">
        <w:rPr>
          <w:rFonts w:ascii="Times New Roman" w:hAnsi="Times New Roman"/>
          <w:color w:val="000000"/>
          <w:sz w:val="28"/>
          <w:szCs w:val="28"/>
        </w:rPr>
        <w:t xml:space="preserve">- активная иммунизация против кори, паротита и краснухи детей в возрасте от 12 месяцев до 10 лет </w:t>
      </w:r>
    </w:p>
    <w:p w14:paraId="63C72414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B6892">
        <w:rPr>
          <w:rFonts w:ascii="Times New Roman" w:hAnsi="Times New Roman"/>
          <w:color w:val="000000"/>
          <w:sz w:val="28"/>
          <w:szCs w:val="28"/>
        </w:rPr>
        <w:t>Ревакцинация</w:t>
      </w:r>
    </w:p>
    <w:p w14:paraId="69C00EE5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B6892">
        <w:rPr>
          <w:rFonts w:ascii="Times New Roman" w:hAnsi="Times New Roman"/>
          <w:color w:val="000000"/>
          <w:sz w:val="28"/>
          <w:szCs w:val="28"/>
        </w:rPr>
        <w:t>- дети, впервые иммунизированные в возрасте 12-15 месяцев, должны быть иммунизированы повторно в возрасте 4-6 лет</w:t>
      </w:r>
    </w:p>
    <w:p w14:paraId="08085C29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B6892">
        <w:rPr>
          <w:rFonts w:ascii="Times New Roman" w:hAnsi="Times New Roman"/>
          <w:color w:val="000000"/>
          <w:sz w:val="28"/>
          <w:szCs w:val="28"/>
        </w:rPr>
        <w:t>Данную вакцину рекомендуется использовать у детей в соответствии с Национальным Календарём прививок.</w:t>
      </w:r>
    </w:p>
    <w:p w14:paraId="43C432C3" w14:textId="77777777" w:rsidR="00336A6E" w:rsidRPr="009B6892" w:rsidRDefault="00336A6E" w:rsidP="00336A6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8DC4093" w14:textId="77777777" w:rsidR="00DB406A" w:rsidRPr="009B6892" w:rsidRDefault="00DB406A" w:rsidP="00844CE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/>
          <w:sz w:val="28"/>
          <w:szCs w:val="28"/>
          <w:lang w:eastAsia="ru-RU"/>
        </w:rPr>
        <w:t>Перечень сведений, н</w:t>
      </w:r>
      <w:r w:rsidR="00844CE8" w:rsidRPr="009B6892">
        <w:rPr>
          <w:rFonts w:ascii="Times New Roman" w:eastAsia="Times New Roman" w:hAnsi="Times New Roman"/>
          <w:b/>
          <w:sz w:val="28"/>
          <w:szCs w:val="28"/>
          <w:lang w:eastAsia="ru-RU"/>
        </w:rPr>
        <w:t>еобходимых до начала применения</w:t>
      </w:r>
    </w:p>
    <w:p w14:paraId="14A62A29" w14:textId="77777777" w:rsidR="007D0E84" w:rsidRPr="009B6892" w:rsidRDefault="007D0E84" w:rsidP="00844CE8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Противопоказания</w:t>
      </w:r>
    </w:p>
    <w:p w14:paraId="45AC29CE" w14:textId="77777777" w:rsidR="006D2C6E" w:rsidRPr="009B6892" w:rsidRDefault="006D2C6E" w:rsidP="006D2C6E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 xml:space="preserve">анафилактические или </w:t>
      </w:r>
      <w:proofErr w:type="spellStart"/>
      <w:r w:rsidRPr="009B6892">
        <w:rPr>
          <w:rFonts w:ascii="Times New Roman" w:hAnsi="Times New Roman"/>
          <w:sz w:val="28"/>
          <w:szCs w:val="28"/>
        </w:rPr>
        <w:t>анафилактоидные</w:t>
      </w:r>
      <w:proofErr w:type="spellEnd"/>
      <w:r w:rsidRPr="009B6892">
        <w:rPr>
          <w:rFonts w:ascii="Times New Roman" w:hAnsi="Times New Roman"/>
          <w:sz w:val="28"/>
          <w:szCs w:val="28"/>
        </w:rPr>
        <w:t xml:space="preserve"> реакций на компоненты вакцины в анамнезе (на </w:t>
      </w:r>
      <w:proofErr w:type="spellStart"/>
      <w:r w:rsidRPr="009B6892">
        <w:rPr>
          <w:rFonts w:ascii="Times New Roman" w:hAnsi="Times New Roman"/>
          <w:sz w:val="28"/>
          <w:szCs w:val="28"/>
        </w:rPr>
        <w:t>неомицин</w:t>
      </w:r>
      <w:proofErr w:type="spellEnd"/>
      <w:r w:rsidRPr="009B6892">
        <w:rPr>
          <w:rFonts w:ascii="Times New Roman" w:hAnsi="Times New Roman"/>
          <w:sz w:val="28"/>
          <w:szCs w:val="28"/>
        </w:rPr>
        <w:t xml:space="preserve"> и яичный белок)</w:t>
      </w:r>
    </w:p>
    <w:p w14:paraId="78CCA58A" w14:textId="77777777" w:rsidR="006D2C6E" w:rsidRPr="009B6892" w:rsidRDefault="006D2C6E" w:rsidP="006D2C6E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lastRenderedPageBreak/>
        <w:t xml:space="preserve">анафилактические реакции на </w:t>
      </w:r>
      <w:proofErr w:type="spellStart"/>
      <w:r w:rsidRPr="009B6892">
        <w:rPr>
          <w:rFonts w:ascii="Times New Roman" w:hAnsi="Times New Roman"/>
          <w:sz w:val="28"/>
          <w:szCs w:val="28"/>
        </w:rPr>
        <w:t>местно</w:t>
      </w:r>
      <w:proofErr w:type="spellEnd"/>
      <w:r w:rsidRPr="009B6892">
        <w:rPr>
          <w:rFonts w:ascii="Times New Roman" w:hAnsi="Times New Roman"/>
          <w:sz w:val="28"/>
          <w:szCs w:val="28"/>
        </w:rPr>
        <w:t xml:space="preserve"> или системно вводимые </w:t>
      </w:r>
      <w:proofErr w:type="spellStart"/>
      <w:r w:rsidRPr="009B6892">
        <w:rPr>
          <w:rFonts w:ascii="Times New Roman" w:hAnsi="Times New Roman"/>
          <w:sz w:val="28"/>
          <w:szCs w:val="28"/>
        </w:rPr>
        <w:t>неомицин</w:t>
      </w:r>
      <w:proofErr w:type="spellEnd"/>
      <w:r w:rsidRPr="009B6892">
        <w:rPr>
          <w:rFonts w:ascii="Times New Roman" w:hAnsi="Times New Roman"/>
          <w:sz w:val="28"/>
          <w:szCs w:val="28"/>
        </w:rPr>
        <w:t xml:space="preserve"> и желатин</w:t>
      </w:r>
    </w:p>
    <w:p w14:paraId="5DF799F0" w14:textId="77777777" w:rsidR="006D2C6E" w:rsidRPr="009B6892" w:rsidRDefault="006D2C6E" w:rsidP="006D2C6E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>лихорадочное состояние</w:t>
      </w:r>
    </w:p>
    <w:p w14:paraId="7ED9814C" w14:textId="77777777" w:rsidR="006D2C6E" w:rsidRPr="009B6892" w:rsidRDefault="006D2C6E" w:rsidP="006D2C6E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>острые инфекционные заболевания</w:t>
      </w:r>
    </w:p>
    <w:p w14:paraId="79423D23" w14:textId="77777777" w:rsidR="006D2C6E" w:rsidRPr="009B6892" w:rsidRDefault="006D2C6E" w:rsidP="006D2C6E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>беременность и период лактации</w:t>
      </w:r>
    </w:p>
    <w:p w14:paraId="7D3063B8" w14:textId="77777777" w:rsidR="006D2C6E" w:rsidRPr="009B6892" w:rsidRDefault="006D2C6E" w:rsidP="006D2C6E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>лейкемия</w:t>
      </w:r>
    </w:p>
    <w:p w14:paraId="446E7B5C" w14:textId="77777777" w:rsidR="006D2C6E" w:rsidRPr="009B6892" w:rsidRDefault="006D2C6E" w:rsidP="006D2C6E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>выраженная анемия и другие тяжелые заболевания крови</w:t>
      </w:r>
    </w:p>
    <w:p w14:paraId="5D7F5974" w14:textId="77777777" w:rsidR="006D2C6E" w:rsidRPr="009B6892" w:rsidRDefault="006D2C6E" w:rsidP="006D2C6E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>тяжелые нарушения функций почек</w:t>
      </w:r>
    </w:p>
    <w:p w14:paraId="79979998" w14:textId="77777777" w:rsidR="006D2C6E" w:rsidRPr="009B6892" w:rsidRDefault="006D2C6E" w:rsidP="006D2C6E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 xml:space="preserve">заболевания сердца в стадии декомпенсации </w:t>
      </w:r>
    </w:p>
    <w:p w14:paraId="47EC4FFC" w14:textId="77777777" w:rsidR="006D2C6E" w:rsidRPr="009B6892" w:rsidRDefault="006D2C6E" w:rsidP="006D2C6E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>злокачественные новообразования</w:t>
      </w:r>
    </w:p>
    <w:p w14:paraId="4FC54273" w14:textId="77777777" w:rsidR="006D2C6E" w:rsidRPr="009B6892" w:rsidRDefault="006D2C6E" w:rsidP="006D2C6E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>иммунодефицитные состояния</w:t>
      </w:r>
    </w:p>
    <w:p w14:paraId="5D930FB1" w14:textId="77777777" w:rsidR="006D2C6E" w:rsidRPr="009B6892" w:rsidRDefault="006D2C6E" w:rsidP="006D2C6E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 xml:space="preserve">предшествующее вакцинации применение кортикостероидов, </w:t>
      </w:r>
    </w:p>
    <w:p w14:paraId="6DCDD1F0" w14:textId="77777777" w:rsidR="006D2C6E" w:rsidRPr="009B6892" w:rsidRDefault="006D2C6E" w:rsidP="006D2C6E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>иммунодепрессантов или лучевая терапия</w:t>
      </w:r>
    </w:p>
    <w:p w14:paraId="0BFBDFD3" w14:textId="77777777" w:rsidR="006D2C6E" w:rsidRPr="009B6892" w:rsidRDefault="006D2C6E" w:rsidP="006D2C6E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 xml:space="preserve">предшествующее вакцинации применение </w:t>
      </w:r>
      <w:proofErr w:type="spellStart"/>
      <w:r w:rsidRPr="009B6892">
        <w:rPr>
          <w:rFonts w:ascii="Times New Roman" w:hAnsi="Times New Roman"/>
          <w:sz w:val="28"/>
          <w:szCs w:val="28"/>
        </w:rPr>
        <w:t>гаммаглобулинов</w:t>
      </w:r>
      <w:proofErr w:type="spellEnd"/>
      <w:r w:rsidRPr="009B6892">
        <w:rPr>
          <w:rFonts w:ascii="Times New Roman" w:hAnsi="Times New Roman"/>
          <w:sz w:val="28"/>
          <w:szCs w:val="28"/>
        </w:rPr>
        <w:t xml:space="preserve"> или трансфузия крови</w:t>
      </w:r>
    </w:p>
    <w:p w14:paraId="58C64A0A" w14:textId="77777777" w:rsidR="006D2C6E" w:rsidRPr="009B6892" w:rsidRDefault="006D2C6E" w:rsidP="006D2C6E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>аллергия на коровье молоко</w:t>
      </w:r>
    </w:p>
    <w:p w14:paraId="4A1337CD" w14:textId="77777777" w:rsidR="007D0E84" w:rsidRPr="009B6892" w:rsidRDefault="007D0E84" w:rsidP="007C1246">
      <w:pPr>
        <w:tabs>
          <w:tab w:val="left" w:pos="8931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Взаимодействия с другими лекарственными препаратами</w:t>
      </w:r>
    </w:p>
    <w:p w14:paraId="5E5088F7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B6892">
        <w:rPr>
          <w:rFonts w:ascii="Times New Roman" w:hAnsi="Times New Roman"/>
          <w:color w:val="000000"/>
          <w:sz w:val="28"/>
          <w:szCs w:val="28"/>
        </w:rPr>
        <w:t>Возможно,</w:t>
      </w:r>
      <w:r w:rsidRPr="009B6892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9B6892">
        <w:rPr>
          <w:rFonts w:ascii="Times New Roman" w:hAnsi="Times New Roman"/>
          <w:color w:val="000000"/>
          <w:sz w:val="28"/>
          <w:szCs w:val="28"/>
        </w:rPr>
        <w:t xml:space="preserve">одновременное (в один день) назначение вакцины с вакцинами против коклюша, дифтерии, столбняка; дифтерии и столбняка; столбнячным анатоксином; </w:t>
      </w:r>
      <w:proofErr w:type="spellStart"/>
      <w:r w:rsidRPr="009B6892">
        <w:rPr>
          <w:rFonts w:ascii="Times New Roman" w:hAnsi="Times New Roman"/>
          <w:color w:val="000000"/>
          <w:sz w:val="28"/>
          <w:szCs w:val="28"/>
        </w:rPr>
        <w:t>полиовакциной</w:t>
      </w:r>
      <w:proofErr w:type="spellEnd"/>
      <w:r w:rsidRPr="009B6892">
        <w:rPr>
          <w:rFonts w:ascii="Times New Roman" w:hAnsi="Times New Roman"/>
          <w:color w:val="000000"/>
          <w:sz w:val="28"/>
          <w:szCs w:val="28"/>
        </w:rPr>
        <w:t xml:space="preserve"> (живой и инактивированной); вакциной против </w:t>
      </w:r>
      <w:proofErr w:type="spellStart"/>
      <w:r w:rsidRPr="009B6892">
        <w:rPr>
          <w:rFonts w:ascii="Times New Roman" w:hAnsi="Times New Roman"/>
          <w:color w:val="000000"/>
          <w:sz w:val="28"/>
          <w:szCs w:val="28"/>
        </w:rPr>
        <w:t>Haemophilus</w:t>
      </w:r>
      <w:proofErr w:type="spellEnd"/>
      <w:r w:rsidRPr="009B689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B6892">
        <w:rPr>
          <w:rFonts w:ascii="Times New Roman" w:hAnsi="Times New Roman"/>
          <w:color w:val="000000"/>
          <w:sz w:val="28"/>
          <w:szCs w:val="28"/>
        </w:rPr>
        <w:t>influenzae</w:t>
      </w:r>
      <w:proofErr w:type="spellEnd"/>
      <w:r w:rsidRPr="009B6892">
        <w:rPr>
          <w:rFonts w:ascii="Times New Roman" w:hAnsi="Times New Roman"/>
          <w:color w:val="000000"/>
          <w:sz w:val="28"/>
          <w:szCs w:val="28"/>
        </w:rPr>
        <w:t xml:space="preserve"> типа b; вакциной против вируса гепатита В без риска осложнений или снижения эффективности. При этом вакцины вводят в разные участки тела разными шприцами.</w:t>
      </w:r>
    </w:p>
    <w:p w14:paraId="52A34F3C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B6892">
        <w:rPr>
          <w:rFonts w:ascii="Times New Roman" w:hAnsi="Times New Roman"/>
          <w:color w:val="000000"/>
          <w:sz w:val="28"/>
          <w:szCs w:val="28"/>
        </w:rPr>
        <w:t xml:space="preserve">Вакцину КПК не следует назначать </w:t>
      </w:r>
      <w:r w:rsidRPr="009B6892">
        <w:rPr>
          <w:rFonts w:ascii="Times New Roman" w:hAnsi="Times New Roman"/>
          <w:color w:val="000000"/>
          <w:sz w:val="28"/>
          <w:szCs w:val="28"/>
          <w:lang w:val="kk-KZ"/>
        </w:rPr>
        <w:t xml:space="preserve">в течение </w:t>
      </w:r>
      <w:r w:rsidRPr="009B6892">
        <w:rPr>
          <w:rFonts w:ascii="Times New Roman" w:hAnsi="Times New Roman"/>
          <w:color w:val="000000"/>
          <w:sz w:val="28"/>
          <w:szCs w:val="28"/>
        </w:rPr>
        <w:t>6</w:t>
      </w:r>
      <w:r w:rsidRPr="009B6892">
        <w:rPr>
          <w:rFonts w:ascii="Times New Roman" w:hAnsi="Times New Roman"/>
          <w:color w:val="000000"/>
          <w:sz w:val="28"/>
          <w:szCs w:val="28"/>
          <w:lang w:val="kk-KZ"/>
        </w:rPr>
        <w:t xml:space="preserve"> недель и, если возможно </w:t>
      </w:r>
      <w:r w:rsidRPr="009B6892">
        <w:rPr>
          <w:rFonts w:ascii="Times New Roman" w:hAnsi="Times New Roman"/>
          <w:color w:val="000000"/>
          <w:sz w:val="28"/>
          <w:szCs w:val="28"/>
        </w:rPr>
        <w:t>раньше, чем через 3 месяца после введения иммуноглобулинов и содержащих их продуктов крови (цельной крови, плазмы), поскольку при этом может произойти инактивация вакцины. По этой же причине иммуноглобулины не следует назначать в течение 2 недель после вакцинации. У лиц, получающих кортикостероиды</w:t>
      </w:r>
      <w:r w:rsidRPr="009B6892">
        <w:rPr>
          <w:rFonts w:ascii="Times New Roman" w:hAnsi="Times New Roman"/>
          <w:color w:val="000000"/>
          <w:sz w:val="28"/>
          <w:szCs w:val="28"/>
          <w:lang w:val="kk-KZ"/>
        </w:rPr>
        <w:t>, другие иммуносупрессивные препараты или лучевую терапию может</w:t>
      </w:r>
      <w:r w:rsidRPr="009B6892">
        <w:rPr>
          <w:rFonts w:ascii="Times New Roman" w:hAnsi="Times New Roman"/>
          <w:color w:val="000000"/>
          <w:sz w:val="28"/>
          <w:szCs w:val="28"/>
        </w:rPr>
        <w:t xml:space="preserve"> наблюдаться недостаточный иммунный ответ.</w:t>
      </w:r>
    </w:p>
    <w:p w14:paraId="5E239307" w14:textId="77777777" w:rsidR="00D43297" w:rsidRPr="009B6892" w:rsidRDefault="00D43297" w:rsidP="00336A6E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Специальные предупреждения</w:t>
      </w:r>
    </w:p>
    <w:p w14:paraId="15CC5268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>1. Вакцина должна вводиться глубоко подкожно. Поскольку любой компонент вакцины может вызвать развитие анафилактической реакции, наготове должен быть раствор адреналина (1:1000) для внутрикожной или внутримышечной инъекции. Для лечения тяжелой анафилаксии первоначальная доза адреналина составляет 0,1-0,5 мг (0,1-0,5 мл инъекции 1:1000) и вводится внутримышечно или подкожно. Разовая доза не должна превышать 1 мг (1 мл). Для младенцев и детей рекомендованная доза адреналина составляет 0,01 мг/кг (0,01 мл/кг инъекции 1:1000). Разовая педиатрическая доза не должна превышать 0,5 мг (0,5 мл). Это поможет эффективно устранить анафилактический шок / анафилактическую реакцию. Адреналин следует вводить при первом же подозрении о начале развития анафилактического шока.</w:t>
      </w:r>
    </w:p>
    <w:p w14:paraId="5A82119B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lastRenderedPageBreak/>
        <w:t>2. Лицо, получившее прививку, должно находиться под наблюдением медицинского персонала в течение 30 минут после введения вакцины, что необходимо для своевременного распознавания аллергических реакций немедленного типа. В пункте вакцинации должны быть в наличии преднизолон и/или другие антигистаминные препараты для инъекций, а также другие средства: кислородный дыхательный аппарат и т.д.</w:t>
      </w:r>
    </w:p>
    <w:p w14:paraId="4AEA5F7E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>3. У лиц с текущей тромбоцитопенией после вакцинации может развиться более тяжелая тромбоцитопения. Кроме того, у лиц, испытавших тромбоцитопению при первой дозе вакцины КП</w:t>
      </w:r>
      <w:r w:rsidRPr="009B6892">
        <w:rPr>
          <w:rFonts w:ascii="Times New Roman" w:hAnsi="Times New Roman"/>
          <w:sz w:val="28"/>
          <w:szCs w:val="28"/>
          <w:lang w:val="kk-KZ"/>
        </w:rPr>
        <w:t>К</w:t>
      </w:r>
      <w:r w:rsidRPr="009B6892">
        <w:rPr>
          <w:rFonts w:ascii="Times New Roman" w:hAnsi="Times New Roman"/>
          <w:sz w:val="28"/>
          <w:szCs w:val="28"/>
        </w:rPr>
        <w:t xml:space="preserve"> (или ее компонентов вакцин), может развиться тромбоцитопения при повторных дозах. У таких пациентов следует тщательно оценивать соотношение риска и пользы от введения вакцины КП</w:t>
      </w:r>
      <w:r w:rsidRPr="009B6892">
        <w:rPr>
          <w:rFonts w:ascii="Times New Roman" w:hAnsi="Times New Roman"/>
          <w:sz w:val="28"/>
          <w:szCs w:val="28"/>
          <w:lang w:val="kk-KZ"/>
        </w:rPr>
        <w:t>К</w:t>
      </w:r>
      <w:r w:rsidRPr="009B6892">
        <w:rPr>
          <w:rFonts w:ascii="Times New Roman" w:hAnsi="Times New Roman"/>
          <w:sz w:val="28"/>
          <w:szCs w:val="28"/>
        </w:rPr>
        <w:t xml:space="preserve"> и вводить вакцину с осторожностью.</w:t>
      </w:r>
    </w:p>
    <w:p w14:paraId="1C5E4C1A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>4. Вакцинированные не должны забеременеть в течение 28 дней после вакцинации.</w:t>
      </w:r>
    </w:p>
    <w:p w14:paraId="689A476D" w14:textId="77777777" w:rsidR="00D71B7C" w:rsidRPr="009B6892" w:rsidRDefault="00D71B7C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>5. Вакцина содержит вспомогательное веществ</w:t>
      </w:r>
      <w:r w:rsidR="00B15336" w:rsidRPr="009B6892">
        <w:rPr>
          <w:rFonts w:ascii="Times New Roman" w:hAnsi="Times New Roman"/>
          <w:sz w:val="28"/>
          <w:szCs w:val="28"/>
        </w:rPr>
        <w:t>о</w:t>
      </w:r>
      <w:r w:rsidRPr="009B6892">
        <w:rPr>
          <w:rFonts w:ascii="Times New Roman" w:hAnsi="Times New Roman"/>
          <w:sz w:val="28"/>
          <w:szCs w:val="28"/>
        </w:rPr>
        <w:t xml:space="preserve"> сорбитол. Пациентам с наследственной непереносимостью фруктозы не следует назначать вакцину.</w:t>
      </w:r>
    </w:p>
    <w:p w14:paraId="01B31378" w14:textId="77777777" w:rsidR="00336A6E" w:rsidRPr="009B6892" w:rsidRDefault="00336A6E" w:rsidP="00336A6E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9B6892">
        <w:rPr>
          <w:rFonts w:ascii="Times New Roman" w:hAnsi="Times New Roman"/>
          <w:i/>
          <w:iCs/>
          <w:sz w:val="28"/>
          <w:szCs w:val="28"/>
        </w:rPr>
        <w:t>ВИЧ-инфекция</w:t>
      </w:r>
    </w:p>
    <w:p w14:paraId="4DFE812A" w14:textId="77777777" w:rsidR="00336A6E" w:rsidRPr="009B6892" w:rsidRDefault="00336A6E" w:rsidP="00336A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 xml:space="preserve">Живая вакцина ККП может назначаться детям с ВИЧ - инфекцией без клинических проявлений. </w:t>
      </w:r>
    </w:p>
    <w:p w14:paraId="37AE064C" w14:textId="77777777" w:rsidR="00336A6E" w:rsidRPr="009B6892" w:rsidRDefault="00336A6E" w:rsidP="00336A6E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9B6892">
        <w:rPr>
          <w:rFonts w:ascii="Times New Roman" w:hAnsi="Times New Roman"/>
          <w:i/>
          <w:iCs/>
          <w:sz w:val="28"/>
          <w:szCs w:val="28"/>
        </w:rPr>
        <w:t>Беременность и период лактации</w:t>
      </w:r>
    </w:p>
    <w:p w14:paraId="2A345A84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 xml:space="preserve">Запрещается вводить вакцину во время беременности из-за теоретического, но никогда не демонстрируемого тератогенного риска. Непреднамеренное получение вакцины MMR во время беременности не является показанием к аборту. Ни у одной беременной женщины, случайно получившей </w:t>
      </w:r>
      <w:proofErr w:type="spellStart"/>
      <w:r w:rsidRPr="009B6892">
        <w:rPr>
          <w:rFonts w:ascii="Times New Roman" w:hAnsi="Times New Roman"/>
          <w:sz w:val="28"/>
          <w:szCs w:val="28"/>
        </w:rPr>
        <w:t>краснухосодержащую</w:t>
      </w:r>
      <w:proofErr w:type="spellEnd"/>
      <w:r w:rsidRPr="009B6892">
        <w:rPr>
          <w:rFonts w:ascii="Times New Roman" w:hAnsi="Times New Roman"/>
          <w:sz w:val="28"/>
          <w:szCs w:val="28"/>
        </w:rPr>
        <w:t xml:space="preserve"> вакцину на ранних сроках беременности, не было зарегистрировано ни одного случая синдрома врожденной краснухи.</w:t>
      </w:r>
    </w:p>
    <w:p w14:paraId="358149AE" w14:textId="77777777" w:rsidR="00336A6E" w:rsidRPr="009B6892" w:rsidRDefault="00336A6E" w:rsidP="00336A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>Исследований по влиянию вакцины на лактацию не проводилось.</w:t>
      </w:r>
    </w:p>
    <w:p w14:paraId="3BF455E1" w14:textId="77777777" w:rsidR="00336A6E" w:rsidRPr="009B6892" w:rsidRDefault="00336A6E" w:rsidP="00336A6E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</w:rPr>
        <w:t xml:space="preserve">Вакцинированным женщинам не рекомендуется зачатие в течение </w:t>
      </w:r>
      <w:r w:rsidR="00AC1682" w:rsidRPr="009B6892">
        <w:rPr>
          <w:rFonts w:ascii="Times New Roman" w:hAnsi="Times New Roman"/>
          <w:b/>
          <w:bCs/>
          <w:sz w:val="28"/>
          <w:szCs w:val="28"/>
        </w:rPr>
        <w:t>28 дней</w:t>
      </w:r>
      <w:r w:rsidRPr="009B6892">
        <w:rPr>
          <w:rFonts w:ascii="Times New Roman" w:hAnsi="Times New Roman"/>
          <w:b/>
          <w:bCs/>
          <w:sz w:val="28"/>
          <w:szCs w:val="28"/>
        </w:rPr>
        <w:t xml:space="preserve"> после вакцинации.</w:t>
      </w:r>
    </w:p>
    <w:p w14:paraId="278F5F06" w14:textId="77777777" w:rsidR="00336A6E" w:rsidRPr="009B6892" w:rsidRDefault="00336A6E" w:rsidP="00336A6E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9B6892">
        <w:rPr>
          <w:rFonts w:ascii="Times New Roman" w:hAnsi="Times New Roman"/>
          <w:i/>
          <w:iCs/>
          <w:sz w:val="28"/>
          <w:szCs w:val="28"/>
        </w:rPr>
        <w:t>Особенности влияния лекарственного средства на способность управлять транспортным средством или потенциально опасными механизмами</w:t>
      </w:r>
    </w:p>
    <w:p w14:paraId="423D2B31" w14:textId="77777777" w:rsidR="00336A6E" w:rsidRPr="009B6892" w:rsidRDefault="00336A6E" w:rsidP="00336A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>Нет никаких доказательств того, что вакцина КПК влияет на способность управлять транспортными средствами и агрегатами.</w:t>
      </w:r>
    </w:p>
    <w:p w14:paraId="3FAED19D" w14:textId="77777777" w:rsidR="007D0E84" w:rsidRPr="009B6892" w:rsidRDefault="007D0E84" w:rsidP="00844CE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0AC5392" w14:textId="77777777" w:rsidR="00DB406A" w:rsidRPr="009B6892" w:rsidRDefault="00DB406A" w:rsidP="00844CE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/>
          <w:sz w:val="28"/>
          <w:szCs w:val="28"/>
          <w:lang w:eastAsia="ru-RU"/>
        </w:rPr>
        <w:t>Рекомендации по применению</w:t>
      </w:r>
    </w:p>
    <w:p w14:paraId="5E0ED237" w14:textId="77777777" w:rsidR="005C4B12" w:rsidRPr="009B6892" w:rsidRDefault="00DB406A" w:rsidP="00495057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bookmarkStart w:id="2" w:name="2175220274"/>
      <w:r w:rsidRPr="009B689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Режим дозирования</w:t>
      </w:r>
      <w:r w:rsidR="00617843" w:rsidRPr="009B689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</w:p>
    <w:bookmarkEnd w:id="2"/>
    <w:p w14:paraId="79A38170" w14:textId="77777777" w:rsidR="00336A6E" w:rsidRPr="009B6892" w:rsidRDefault="00336A6E" w:rsidP="0049505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 xml:space="preserve">Вакцина должна быть разведена только прилагаемым растворителем (стерильная вода для инъекций) с использованием стерильного шприца. Сухая вакцина легко растворяется при осторожном встряхивании. Вакцина должна быть использована сразу же после разведения. Однократная доза препарата (0,5 мл) вводится </w:t>
      </w:r>
      <w:r w:rsidRPr="009B6892">
        <w:rPr>
          <w:rFonts w:ascii="Times New Roman" w:hAnsi="Times New Roman"/>
          <w:b/>
          <w:sz w:val="28"/>
          <w:szCs w:val="28"/>
        </w:rPr>
        <w:t>только</w:t>
      </w:r>
      <w:r w:rsidRPr="009B6892">
        <w:rPr>
          <w:rFonts w:ascii="Times New Roman" w:hAnsi="Times New Roman"/>
          <w:sz w:val="28"/>
          <w:szCs w:val="28"/>
        </w:rPr>
        <w:t xml:space="preserve"> </w:t>
      </w:r>
      <w:r w:rsidRPr="009B6892">
        <w:rPr>
          <w:rFonts w:ascii="Times New Roman" w:hAnsi="Times New Roman"/>
          <w:b/>
          <w:sz w:val="28"/>
          <w:szCs w:val="28"/>
        </w:rPr>
        <w:t>глубоко подкожно</w:t>
      </w:r>
      <w:r w:rsidRPr="009B6892">
        <w:rPr>
          <w:rFonts w:ascii="Times New Roman" w:hAnsi="Times New Roman"/>
          <w:sz w:val="28"/>
          <w:szCs w:val="28"/>
        </w:rPr>
        <w:t xml:space="preserve"> в переднебоковую верхнюю часть бедра новорожденным и в плечо детям старшего возраста. </w:t>
      </w:r>
    </w:p>
    <w:p w14:paraId="10A99063" w14:textId="77777777" w:rsidR="00336A6E" w:rsidRPr="009B6892" w:rsidRDefault="00336A6E" w:rsidP="00336A6E">
      <w:pPr>
        <w:spacing w:after="0"/>
        <w:jc w:val="both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 w:rsidRPr="009B6892">
        <w:rPr>
          <w:rFonts w:ascii="Times New Roman" w:hAnsi="Times New Roman"/>
          <w:b/>
          <w:sz w:val="28"/>
          <w:szCs w:val="28"/>
        </w:rPr>
        <w:lastRenderedPageBreak/>
        <w:t xml:space="preserve">А) Вскрытие ампулы растворителя происходит только </w:t>
      </w:r>
      <w:r w:rsidRPr="009B689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через отламывание шейки ампулы по разрезу надлома.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7620"/>
      </w:tblGrid>
      <w:tr w:rsidR="00336A6E" w:rsidRPr="009B6892" w14:paraId="1CC206F0" w14:textId="77777777" w:rsidTr="00336A6E">
        <w:trPr>
          <w:jc w:val="center"/>
        </w:trPr>
        <w:tc>
          <w:tcPr>
            <w:tcW w:w="1668" w:type="dxa"/>
            <w:shd w:val="clear" w:color="auto" w:fill="auto"/>
          </w:tcPr>
          <w:p w14:paraId="5414F29E" w14:textId="77777777" w:rsidR="00336A6E" w:rsidRPr="009B6892" w:rsidRDefault="00B54101" w:rsidP="004D3772">
            <w:pPr>
              <w:spacing w:after="0" w:line="28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6892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B42A338" wp14:editId="567C7A21">
                  <wp:extent cx="882650" cy="882650"/>
                  <wp:effectExtent l="0" t="0" r="0" b="0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6A6E" w:rsidRPr="009B68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42AC6A45" w14:textId="77777777" w:rsidR="00336A6E" w:rsidRPr="009B6892" w:rsidRDefault="00336A6E" w:rsidP="004D3772">
            <w:pPr>
              <w:spacing w:after="0" w:line="28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03" w:type="dxa"/>
            <w:shd w:val="clear" w:color="auto" w:fill="auto"/>
          </w:tcPr>
          <w:p w14:paraId="6B75AEDB" w14:textId="77777777" w:rsidR="00336A6E" w:rsidRPr="009B6892" w:rsidRDefault="00336A6E" w:rsidP="004D3772">
            <w:pPr>
              <w:spacing w:after="0" w:line="28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68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Держите ампулу за нижнюю часть, цветная точка должна быть к вам лицом. </w:t>
            </w:r>
          </w:p>
        </w:tc>
      </w:tr>
      <w:tr w:rsidR="00336A6E" w:rsidRPr="009B6892" w14:paraId="04D2D8D8" w14:textId="77777777" w:rsidTr="00336A6E">
        <w:trPr>
          <w:jc w:val="center"/>
        </w:trPr>
        <w:tc>
          <w:tcPr>
            <w:tcW w:w="1668" w:type="dxa"/>
            <w:shd w:val="clear" w:color="auto" w:fill="auto"/>
          </w:tcPr>
          <w:p w14:paraId="5A90F6EF" w14:textId="77777777" w:rsidR="00336A6E" w:rsidRPr="009B6892" w:rsidRDefault="00B54101" w:rsidP="004D3772">
            <w:pPr>
              <w:spacing w:after="0" w:line="28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6892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0661537" wp14:editId="67488E8F">
                  <wp:extent cx="882650" cy="882650"/>
                  <wp:effectExtent l="0" t="0" r="0" b="0"/>
                  <wp:docPr id="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6A6E" w:rsidRPr="009B68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065E0F30" w14:textId="77777777" w:rsidR="00336A6E" w:rsidRPr="009B6892" w:rsidRDefault="00336A6E" w:rsidP="004D3772">
            <w:pPr>
              <w:spacing w:after="0" w:line="28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03" w:type="dxa"/>
            <w:shd w:val="clear" w:color="auto" w:fill="auto"/>
          </w:tcPr>
          <w:p w14:paraId="6179482D" w14:textId="77777777" w:rsidR="00336A6E" w:rsidRPr="009B6892" w:rsidRDefault="00336A6E" w:rsidP="004D3772">
            <w:pPr>
              <w:spacing w:after="0" w:line="28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68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Зажмите шейку ампулы между большим пальцем и согнутым указательным пальцем правой руки. </w:t>
            </w:r>
          </w:p>
        </w:tc>
      </w:tr>
      <w:tr w:rsidR="00336A6E" w:rsidRPr="009B6892" w14:paraId="7E6B4E48" w14:textId="77777777" w:rsidTr="00336A6E">
        <w:trPr>
          <w:jc w:val="center"/>
        </w:trPr>
        <w:tc>
          <w:tcPr>
            <w:tcW w:w="1668" w:type="dxa"/>
            <w:shd w:val="clear" w:color="auto" w:fill="auto"/>
          </w:tcPr>
          <w:p w14:paraId="27D57890" w14:textId="77777777" w:rsidR="00336A6E" w:rsidRPr="009B6892" w:rsidRDefault="00B54101" w:rsidP="004D3772">
            <w:pPr>
              <w:spacing w:after="0" w:line="28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6892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591EAE6" wp14:editId="29ED77CF">
                  <wp:extent cx="882650" cy="882650"/>
                  <wp:effectExtent l="0" t="0" r="0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6A6E" w:rsidRPr="009B68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437EF897" w14:textId="77777777" w:rsidR="00336A6E" w:rsidRPr="009B6892" w:rsidRDefault="00336A6E" w:rsidP="004D3772">
            <w:pPr>
              <w:spacing w:after="0" w:line="280" w:lineRule="atLeast"/>
              <w:jc w:val="both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7903" w:type="dxa"/>
            <w:shd w:val="clear" w:color="auto" w:fill="auto"/>
          </w:tcPr>
          <w:p w14:paraId="79138F3F" w14:textId="77777777" w:rsidR="00336A6E" w:rsidRPr="009B6892" w:rsidRDefault="00336A6E" w:rsidP="004D3772">
            <w:pPr>
              <w:spacing w:after="0" w:line="28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6892">
              <w:rPr>
                <w:rFonts w:ascii="Times New Roman" w:hAnsi="Times New Roman"/>
                <w:color w:val="000000"/>
                <w:sz w:val="28"/>
                <w:szCs w:val="28"/>
              </w:rPr>
              <w:t>3. Большой палец должен закрыть точку.</w:t>
            </w:r>
          </w:p>
        </w:tc>
      </w:tr>
      <w:tr w:rsidR="00336A6E" w:rsidRPr="009B6892" w14:paraId="07B0DCFE" w14:textId="77777777" w:rsidTr="00336A6E">
        <w:trPr>
          <w:jc w:val="center"/>
        </w:trPr>
        <w:tc>
          <w:tcPr>
            <w:tcW w:w="1668" w:type="dxa"/>
            <w:shd w:val="clear" w:color="auto" w:fill="auto"/>
          </w:tcPr>
          <w:p w14:paraId="75A71DA8" w14:textId="77777777" w:rsidR="00336A6E" w:rsidRPr="009B6892" w:rsidRDefault="00B54101" w:rsidP="004D3772">
            <w:pPr>
              <w:spacing w:after="0" w:line="28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6892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61A1C84" wp14:editId="02C49F0A">
                  <wp:extent cx="914400" cy="893445"/>
                  <wp:effectExtent l="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14:paraId="2729BFD4" w14:textId="77777777" w:rsidR="00336A6E" w:rsidRPr="009B6892" w:rsidRDefault="00336A6E" w:rsidP="004D3772">
            <w:pPr>
              <w:spacing w:after="0" w:line="28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68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 Удерживайте ампулу левой рукой, надавите большим пальцем правой руки на шейку ампулы от себя. Сила давления должна быть постоянной, чтобы избежать повреждения ампулы. </w:t>
            </w:r>
          </w:p>
        </w:tc>
      </w:tr>
    </w:tbl>
    <w:p w14:paraId="271ABFDC" w14:textId="77777777" w:rsidR="00336A6E" w:rsidRPr="009B6892" w:rsidRDefault="00336A6E" w:rsidP="00336A6E">
      <w:pPr>
        <w:spacing w:after="0" w:line="28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9B689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483F2E9E" w14:textId="77777777" w:rsidR="00336A6E" w:rsidRPr="009B6892" w:rsidRDefault="00336A6E" w:rsidP="00336A6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B6892">
        <w:rPr>
          <w:rFonts w:ascii="Times New Roman" w:hAnsi="Times New Roman"/>
          <w:b/>
          <w:sz w:val="28"/>
          <w:szCs w:val="28"/>
        </w:rPr>
        <w:t xml:space="preserve">Б) Разбавление </w:t>
      </w:r>
      <w:proofErr w:type="spellStart"/>
      <w:r w:rsidRPr="009B6892">
        <w:rPr>
          <w:rFonts w:ascii="Times New Roman" w:hAnsi="Times New Roman"/>
          <w:b/>
          <w:sz w:val="28"/>
          <w:szCs w:val="28"/>
        </w:rPr>
        <w:t>лиофилизированных</w:t>
      </w:r>
      <w:proofErr w:type="spellEnd"/>
      <w:r w:rsidRPr="009B6892">
        <w:rPr>
          <w:rFonts w:ascii="Times New Roman" w:hAnsi="Times New Roman"/>
          <w:b/>
          <w:sz w:val="28"/>
          <w:szCs w:val="28"/>
        </w:rPr>
        <w:t xml:space="preserve"> флаконов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7620"/>
      </w:tblGrid>
      <w:tr w:rsidR="00336A6E" w:rsidRPr="009B6892" w14:paraId="32E8EAC8" w14:textId="77777777" w:rsidTr="00336A6E">
        <w:trPr>
          <w:jc w:val="center"/>
        </w:trPr>
        <w:tc>
          <w:tcPr>
            <w:tcW w:w="1668" w:type="dxa"/>
            <w:shd w:val="clear" w:color="auto" w:fill="auto"/>
          </w:tcPr>
          <w:p w14:paraId="3AEC391E" w14:textId="77777777" w:rsidR="00336A6E" w:rsidRPr="009B6892" w:rsidRDefault="00B54101" w:rsidP="004D3772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B6892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16071E" wp14:editId="041BE47E">
                  <wp:extent cx="914400" cy="882650"/>
                  <wp:effectExtent l="0" t="0" r="0" b="0"/>
                  <wp:docPr id="2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14:paraId="135805F3" w14:textId="77777777" w:rsidR="00336A6E" w:rsidRPr="009B6892" w:rsidRDefault="00336A6E" w:rsidP="004D377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6892">
              <w:rPr>
                <w:rFonts w:ascii="Times New Roman" w:hAnsi="Times New Roman"/>
                <w:sz w:val="28"/>
                <w:szCs w:val="28"/>
              </w:rPr>
              <w:t>1. Заполните шприц разбавителем. С помощью иглы введите разбавитель в вакцину.</w:t>
            </w:r>
          </w:p>
        </w:tc>
      </w:tr>
      <w:tr w:rsidR="00336A6E" w:rsidRPr="009B6892" w14:paraId="7587129F" w14:textId="77777777" w:rsidTr="00336A6E">
        <w:trPr>
          <w:jc w:val="center"/>
        </w:trPr>
        <w:tc>
          <w:tcPr>
            <w:tcW w:w="1668" w:type="dxa"/>
            <w:shd w:val="clear" w:color="auto" w:fill="auto"/>
          </w:tcPr>
          <w:p w14:paraId="2C83DAA4" w14:textId="77777777" w:rsidR="00336A6E" w:rsidRPr="009B6892" w:rsidRDefault="00B54101" w:rsidP="004D3772">
            <w:pPr>
              <w:spacing w:after="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9B6892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19710B" wp14:editId="1412807A">
                  <wp:extent cx="882650" cy="882650"/>
                  <wp:effectExtent l="0" t="0" r="0" b="0"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14:paraId="59679334" w14:textId="77777777" w:rsidR="00336A6E" w:rsidRPr="009B6892" w:rsidRDefault="00336A6E" w:rsidP="004D377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6892">
              <w:rPr>
                <w:rFonts w:ascii="Times New Roman" w:hAnsi="Times New Roman"/>
                <w:sz w:val="28"/>
                <w:szCs w:val="28"/>
              </w:rPr>
              <w:t>2. Удалите шприц, но оставьте иглу во флаконе с вакциной. Через 15 секунд удалите иглу.</w:t>
            </w:r>
          </w:p>
        </w:tc>
      </w:tr>
      <w:tr w:rsidR="00336A6E" w:rsidRPr="009B6892" w14:paraId="418E20A6" w14:textId="77777777" w:rsidTr="00336A6E">
        <w:trPr>
          <w:jc w:val="center"/>
        </w:trPr>
        <w:tc>
          <w:tcPr>
            <w:tcW w:w="1668" w:type="dxa"/>
            <w:shd w:val="clear" w:color="auto" w:fill="auto"/>
          </w:tcPr>
          <w:p w14:paraId="59E24AB5" w14:textId="77777777" w:rsidR="00336A6E" w:rsidRPr="009B6892" w:rsidRDefault="00B54101" w:rsidP="004D3772">
            <w:pPr>
              <w:spacing w:after="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9B6892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D774C1" wp14:editId="78A6DEEF">
                  <wp:extent cx="893445" cy="893445"/>
                  <wp:effectExtent l="0" t="0" r="0" b="0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14:paraId="5958DFCA" w14:textId="77777777" w:rsidR="00336A6E" w:rsidRPr="009B6892" w:rsidRDefault="00336A6E" w:rsidP="004D377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6892">
              <w:rPr>
                <w:rFonts w:ascii="Times New Roman" w:hAnsi="Times New Roman"/>
                <w:sz w:val="28"/>
                <w:szCs w:val="28"/>
              </w:rPr>
              <w:t xml:space="preserve">3. Аккуратно раскрутите флакон между ладонями до полного разбавления. Не встряхивайте флакон во избежание пены. </w:t>
            </w:r>
          </w:p>
        </w:tc>
      </w:tr>
      <w:tr w:rsidR="00336A6E" w:rsidRPr="009B6892" w14:paraId="4468DA75" w14:textId="77777777" w:rsidTr="00336A6E">
        <w:trPr>
          <w:jc w:val="center"/>
        </w:trPr>
        <w:tc>
          <w:tcPr>
            <w:tcW w:w="1668" w:type="dxa"/>
            <w:shd w:val="clear" w:color="auto" w:fill="auto"/>
          </w:tcPr>
          <w:p w14:paraId="04875919" w14:textId="77777777" w:rsidR="00336A6E" w:rsidRPr="009B6892" w:rsidRDefault="00B54101" w:rsidP="004D3772">
            <w:pPr>
              <w:spacing w:after="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9B6892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C37A53" wp14:editId="4A389399">
                  <wp:extent cx="893445" cy="903605"/>
                  <wp:effectExtent l="0" t="0" r="0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14:paraId="5771D0EC" w14:textId="77777777" w:rsidR="00336A6E" w:rsidRPr="009B6892" w:rsidRDefault="00336A6E" w:rsidP="004D377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6892">
              <w:rPr>
                <w:rFonts w:ascii="Times New Roman" w:hAnsi="Times New Roman"/>
                <w:sz w:val="28"/>
                <w:szCs w:val="28"/>
              </w:rPr>
              <w:t xml:space="preserve">4. Введите готовый раствор в шприц. </w:t>
            </w:r>
          </w:p>
        </w:tc>
      </w:tr>
    </w:tbl>
    <w:p w14:paraId="0591837D" w14:textId="77777777" w:rsidR="00336A6E" w:rsidRPr="009B6892" w:rsidRDefault="00336A6E" w:rsidP="00336A6E">
      <w:pPr>
        <w:pStyle w:val="a8"/>
        <w:spacing w:after="0"/>
        <w:jc w:val="both"/>
        <w:rPr>
          <w:sz w:val="28"/>
          <w:szCs w:val="28"/>
        </w:rPr>
      </w:pPr>
      <w:r w:rsidRPr="009B6892">
        <w:rPr>
          <w:sz w:val="28"/>
          <w:szCs w:val="28"/>
        </w:rPr>
        <w:t xml:space="preserve">Прилагаемый растворитель специально изготовлен для данной вакцины. Допускается использование только прилагаемого растворителя. Не </w:t>
      </w:r>
      <w:r w:rsidRPr="009B6892">
        <w:rPr>
          <w:sz w:val="28"/>
          <w:szCs w:val="28"/>
        </w:rPr>
        <w:lastRenderedPageBreak/>
        <w:t>используйте растворители для вакцин других типов и вакцин против кори, паротита и краснухи (КПК) других производителей. Использование несоответствующих растворителей может привести к изменению свойств вакцины и тяжелым реакциям у реципиентов.</w:t>
      </w:r>
    </w:p>
    <w:p w14:paraId="3A6E02BD" w14:textId="77777777" w:rsidR="00336A6E" w:rsidRPr="009B6892" w:rsidRDefault="00336A6E" w:rsidP="00336A6E">
      <w:pPr>
        <w:pStyle w:val="a8"/>
        <w:spacing w:after="0"/>
        <w:jc w:val="both"/>
        <w:rPr>
          <w:b/>
          <w:bCs/>
          <w:sz w:val="28"/>
          <w:szCs w:val="28"/>
        </w:rPr>
      </w:pPr>
      <w:r w:rsidRPr="009B6892">
        <w:rPr>
          <w:sz w:val="28"/>
          <w:szCs w:val="28"/>
        </w:rPr>
        <w:t>Перед тем, как вводить препарат, необходимо произвести визуальный осмотр растворителя и разведенной вакцины, чтобы определить наличие хлопьев и/или отклонений в физических характеристиках. В случае неудовлетворительных результатов визуального осмотра растворитель или разведенную вакцину использовать нельзя.</w:t>
      </w:r>
    </w:p>
    <w:p w14:paraId="296BEC92" w14:textId="77777777" w:rsidR="007C1246" w:rsidRPr="009B6892" w:rsidRDefault="007C1246" w:rsidP="007C1246">
      <w:pPr>
        <w:spacing w:after="0" w:line="240" w:lineRule="auto"/>
        <w:jc w:val="both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Меры, которые необходимо принять в случае передозировки</w:t>
      </w:r>
    </w:p>
    <w:p w14:paraId="2C5F63B3" w14:textId="77777777" w:rsidR="007C1246" w:rsidRPr="009B6892" w:rsidRDefault="007C1246" w:rsidP="007C1246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>Случаи передозировки не установлены.</w:t>
      </w:r>
    </w:p>
    <w:p w14:paraId="62808884" w14:textId="77777777" w:rsidR="00336A6E" w:rsidRPr="009B6892" w:rsidRDefault="00336A6E" w:rsidP="00844CE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8021C85" w14:textId="77777777" w:rsidR="001937AD" w:rsidRPr="009B6892" w:rsidRDefault="001937AD" w:rsidP="00844CE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3" w:name="2175220282"/>
      <w:r w:rsidRPr="009B6892">
        <w:rPr>
          <w:rFonts w:ascii="Times New Roman" w:eastAsia="Times New Roman" w:hAnsi="Times New Roman"/>
          <w:b/>
          <w:sz w:val="28"/>
          <w:szCs w:val="28"/>
          <w:lang w:eastAsia="ru-RU"/>
        </w:rPr>
        <w:t>Описание нежелательных реакций</w:t>
      </w:r>
      <w:r w:rsidR="005C4B12" w:rsidRPr="009B689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r w:rsidRPr="009B6892">
        <w:rPr>
          <w:rFonts w:ascii="Times New Roman" w:hAnsi="Times New Roman"/>
          <w:b/>
          <w:color w:val="000000"/>
          <w:sz w:val="28"/>
          <w:szCs w:val="28"/>
        </w:rPr>
        <w:t xml:space="preserve">которые проявляются при стандартном применении ЛП и меры, которые следует принять в этом случае </w:t>
      </w:r>
    </w:p>
    <w:bookmarkEnd w:id="3"/>
    <w:p w14:paraId="040D2217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Очень часто </w:t>
      </w:r>
    </w:p>
    <w:p w14:paraId="06E184EE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 xml:space="preserve">- </w:t>
      </w:r>
      <w:r w:rsidRPr="009B6892">
        <w:rPr>
          <w:rFonts w:ascii="Times New Roman" w:hAnsi="Times New Roman"/>
          <w:sz w:val="28"/>
          <w:szCs w:val="28"/>
          <w:lang w:val="kk-KZ"/>
        </w:rPr>
        <w:t>п</w:t>
      </w:r>
      <w:proofErr w:type="spellStart"/>
      <w:r w:rsidRPr="009B6892">
        <w:rPr>
          <w:rFonts w:ascii="Times New Roman" w:hAnsi="Times New Roman"/>
          <w:sz w:val="28"/>
          <w:szCs w:val="28"/>
        </w:rPr>
        <w:t>ирексия</w:t>
      </w:r>
      <w:proofErr w:type="spellEnd"/>
    </w:p>
    <w:p w14:paraId="14B55742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9B6892">
        <w:rPr>
          <w:rFonts w:ascii="Times New Roman" w:hAnsi="Times New Roman"/>
          <w:i/>
          <w:iCs/>
          <w:sz w:val="28"/>
          <w:szCs w:val="28"/>
        </w:rPr>
        <w:t>Часто</w:t>
      </w:r>
    </w:p>
    <w:p w14:paraId="0BE14CAE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</w:rPr>
        <w:t xml:space="preserve">- </w:t>
      </w:r>
      <w:proofErr w:type="spellStart"/>
      <w:r w:rsidRPr="009B6892">
        <w:rPr>
          <w:rFonts w:ascii="Times New Roman" w:hAnsi="Times New Roman"/>
          <w:sz w:val="28"/>
          <w:szCs w:val="28"/>
        </w:rPr>
        <w:t>назофарингит</w:t>
      </w:r>
      <w:proofErr w:type="spellEnd"/>
      <w:r w:rsidRPr="009B6892">
        <w:rPr>
          <w:rFonts w:ascii="Times New Roman" w:hAnsi="Times New Roman"/>
          <w:sz w:val="28"/>
          <w:szCs w:val="28"/>
        </w:rPr>
        <w:t>, конъюнктивит</w:t>
      </w:r>
    </w:p>
    <w:p w14:paraId="5D47708C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  <w:lang w:val="kk-KZ"/>
        </w:rPr>
        <w:t xml:space="preserve">- </w:t>
      </w:r>
      <w:r w:rsidRPr="009B6892">
        <w:rPr>
          <w:rFonts w:ascii="Times New Roman" w:hAnsi="Times New Roman"/>
          <w:sz w:val="28"/>
          <w:szCs w:val="28"/>
        </w:rPr>
        <w:t>боль в месте инъекции, отек в месте инъекции, эритема в месте инъекции</w:t>
      </w:r>
    </w:p>
    <w:p w14:paraId="18B593B0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  <w:lang w:val="kk-KZ"/>
        </w:rPr>
        <w:t xml:space="preserve">- </w:t>
      </w:r>
      <w:r w:rsidRPr="009B6892">
        <w:rPr>
          <w:rFonts w:ascii="Times New Roman" w:hAnsi="Times New Roman"/>
          <w:sz w:val="28"/>
          <w:szCs w:val="28"/>
        </w:rPr>
        <w:t>сыпь</w:t>
      </w:r>
    </w:p>
    <w:p w14:paraId="08EF7ED6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lang w:val="kk-KZ"/>
        </w:rPr>
      </w:pPr>
      <w:r w:rsidRPr="009B6892">
        <w:rPr>
          <w:rFonts w:ascii="Times New Roman" w:hAnsi="Times New Roman"/>
          <w:i/>
          <w:iCs/>
          <w:sz w:val="28"/>
          <w:szCs w:val="28"/>
          <w:lang w:val="kk-KZ"/>
        </w:rPr>
        <w:t>Нечасто</w:t>
      </w:r>
    </w:p>
    <w:p w14:paraId="66E19E8C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  <w:lang w:val="kk-KZ"/>
        </w:rPr>
        <w:t xml:space="preserve">- </w:t>
      </w:r>
      <w:r w:rsidRPr="009B6892">
        <w:rPr>
          <w:rFonts w:ascii="Times New Roman" w:hAnsi="Times New Roman"/>
          <w:sz w:val="28"/>
          <w:szCs w:val="28"/>
        </w:rPr>
        <w:t>снижение аппетита</w:t>
      </w:r>
    </w:p>
    <w:p w14:paraId="788C53A5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  <w:lang w:val="kk-KZ"/>
        </w:rPr>
        <w:t xml:space="preserve">- </w:t>
      </w:r>
      <w:r w:rsidRPr="009B6892">
        <w:rPr>
          <w:rFonts w:ascii="Times New Roman" w:hAnsi="Times New Roman"/>
          <w:sz w:val="28"/>
          <w:szCs w:val="28"/>
        </w:rPr>
        <w:t>кашель</w:t>
      </w:r>
    </w:p>
    <w:p w14:paraId="3A71EBA2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9B6892">
        <w:rPr>
          <w:rFonts w:ascii="Times New Roman" w:hAnsi="Times New Roman"/>
          <w:sz w:val="28"/>
          <w:szCs w:val="28"/>
        </w:rPr>
        <w:t>паротит, инфекция нижних дыхательных путей, инфекция верхних дыхательных путей, инфекция дыхательных путей</w:t>
      </w:r>
    </w:p>
    <w:p w14:paraId="3F698815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9B6892">
        <w:rPr>
          <w:rFonts w:ascii="Times New Roman" w:hAnsi="Times New Roman"/>
          <w:sz w:val="28"/>
          <w:szCs w:val="28"/>
        </w:rPr>
        <w:t>диарея, рвота</w:t>
      </w:r>
    </w:p>
    <w:p w14:paraId="4E966C7D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  <w:lang w:val="kk-KZ"/>
        </w:rPr>
        <w:t xml:space="preserve">- </w:t>
      </w:r>
      <w:r w:rsidRPr="009B6892">
        <w:rPr>
          <w:rFonts w:ascii="Times New Roman" w:hAnsi="Times New Roman"/>
          <w:sz w:val="28"/>
          <w:szCs w:val="28"/>
        </w:rPr>
        <w:t>лимфаденопатия</w:t>
      </w:r>
    </w:p>
    <w:p w14:paraId="7BCCCF99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  <w:lang w:val="kk-KZ"/>
        </w:rPr>
        <w:t xml:space="preserve">- </w:t>
      </w:r>
      <w:proofErr w:type="spellStart"/>
      <w:r w:rsidRPr="009B6892">
        <w:rPr>
          <w:rFonts w:ascii="Times New Roman" w:hAnsi="Times New Roman"/>
          <w:sz w:val="28"/>
          <w:szCs w:val="28"/>
        </w:rPr>
        <w:t>индурация</w:t>
      </w:r>
      <w:proofErr w:type="spellEnd"/>
    </w:p>
    <w:p w14:paraId="7B4518C4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  <w:lang w:val="kk-KZ"/>
        </w:rPr>
        <w:t xml:space="preserve">- </w:t>
      </w:r>
      <w:r w:rsidRPr="009B6892">
        <w:rPr>
          <w:rFonts w:ascii="Times New Roman" w:hAnsi="Times New Roman"/>
          <w:sz w:val="28"/>
          <w:szCs w:val="28"/>
        </w:rPr>
        <w:t>артрит</w:t>
      </w:r>
    </w:p>
    <w:p w14:paraId="24D3FE88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lang w:val="kk-KZ"/>
        </w:rPr>
      </w:pPr>
      <w:r w:rsidRPr="009B6892">
        <w:rPr>
          <w:rFonts w:ascii="Times New Roman" w:hAnsi="Times New Roman"/>
          <w:i/>
          <w:iCs/>
          <w:sz w:val="28"/>
          <w:szCs w:val="28"/>
          <w:lang w:val="kk-KZ"/>
        </w:rPr>
        <w:t>Редко</w:t>
      </w:r>
    </w:p>
    <w:p w14:paraId="73D86D76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lang w:val="kk-KZ"/>
        </w:rPr>
      </w:pPr>
      <w:r w:rsidRPr="009B6892">
        <w:rPr>
          <w:rFonts w:ascii="Times New Roman" w:hAnsi="Times New Roman"/>
          <w:sz w:val="28"/>
          <w:szCs w:val="28"/>
          <w:lang w:val="kk-KZ"/>
        </w:rPr>
        <w:t>- простуда</w:t>
      </w:r>
      <w:r w:rsidRPr="009B6892">
        <w:rPr>
          <w:rFonts w:ascii="Times New Roman" w:hAnsi="Times New Roman"/>
          <w:sz w:val="28"/>
          <w:szCs w:val="28"/>
        </w:rPr>
        <w:t>, ринорея, заложенность носа</w:t>
      </w:r>
    </w:p>
    <w:p w14:paraId="50EC41B3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9B6892">
        <w:rPr>
          <w:rFonts w:ascii="Times New Roman" w:hAnsi="Times New Roman"/>
          <w:sz w:val="28"/>
          <w:szCs w:val="28"/>
        </w:rPr>
        <w:t xml:space="preserve">боль в животе, запор, изъязвление полости рта, </w:t>
      </w:r>
      <w:proofErr w:type="spellStart"/>
      <w:r w:rsidRPr="009B6892">
        <w:rPr>
          <w:rFonts w:ascii="Times New Roman" w:hAnsi="Times New Roman"/>
          <w:sz w:val="28"/>
          <w:szCs w:val="28"/>
        </w:rPr>
        <w:t>перианальная</w:t>
      </w:r>
      <w:proofErr w:type="spellEnd"/>
      <w:r w:rsidRPr="009B6892">
        <w:rPr>
          <w:rFonts w:ascii="Times New Roman" w:hAnsi="Times New Roman"/>
          <w:sz w:val="28"/>
          <w:szCs w:val="28"/>
        </w:rPr>
        <w:t xml:space="preserve"> эритема</w:t>
      </w:r>
    </w:p>
    <w:p w14:paraId="12A1575B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  <w:lang w:val="kk-KZ"/>
        </w:rPr>
        <w:t xml:space="preserve">- </w:t>
      </w:r>
      <w:r w:rsidRPr="009B6892">
        <w:rPr>
          <w:rFonts w:ascii="Times New Roman" w:hAnsi="Times New Roman"/>
          <w:sz w:val="28"/>
          <w:szCs w:val="28"/>
        </w:rPr>
        <w:t>кровоизлияние в место инъекции, раздражительность, фебрильные судороги</w:t>
      </w:r>
    </w:p>
    <w:p w14:paraId="52A1040A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9B6892">
        <w:rPr>
          <w:rFonts w:ascii="Times New Roman" w:hAnsi="Times New Roman"/>
          <w:sz w:val="28"/>
          <w:szCs w:val="28"/>
        </w:rPr>
        <w:t>инфекции мочевыводящих путей, ветряная оспа</w:t>
      </w:r>
    </w:p>
    <w:p w14:paraId="0624E680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  <w:lang w:val="kk-KZ"/>
        </w:rPr>
        <w:t xml:space="preserve">- </w:t>
      </w:r>
      <w:r w:rsidRPr="009B6892">
        <w:rPr>
          <w:rFonts w:ascii="Times New Roman" w:hAnsi="Times New Roman"/>
          <w:sz w:val="28"/>
          <w:szCs w:val="28"/>
        </w:rPr>
        <w:t>анемия</w:t>
      </w:r>
    </w:p>
    <w:p w14:paraId="50AB816F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  <w:lang w:val="kk-KZ"/>
        </w:rPr>
        <w:t xml:space="preserve">- </w:t>
      </w:r>
      <w:proofErr w:type="spellStart"/>
      <w:r w:rsidRPr="009B6892">
        <w:rPr>
          <w:rFonts w:ascii="Times New Roman" w:hAnsi="Times New Roman"/>
          <w:sz w:val="28"/>
          <w:szCs w:val="28"/>
        </w:rPr>
        <w:t>импакция</w:t>
      </w:r>
      <w:proofErr w:type="spellEnd"/>
      <w:r w:rsidRPr="009B6892">
        <w:rPr>
          <w:rFonts w:ascii="Times New Roman" w:hAnsi="Times New Roman"/>
          <w:sz w:val="28"/>
          <w:szCs w:val="28"/>
        </w:rPr>
        <w:t xml:space="preserve"> серы</w:t>
      </w:r>
    </w:p>
    <w:p w14:paraId="5E915D5C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  <w:lang w:val="kk-KZ"/>
        </w:rPr>
        <w:t xml:space="preserve">- </w:t>
      </w:r>
      <w:r w:rsidRPr="009B6892">
        <w:rPr>
          <w:rFonts w:ascii="Times New Roman" w:hAnsi="Times New Roman"/>
          <w:sz w:val="28"/>
          <w:szCs w:val="28"/>
        </w:rPr>
        <w:t>себорейный дерматит</w:t>
      </w:r>
    </w:p>
    <w:p w14:paraId="09B76AB1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  <w:lang w:val="kk-KZ"/>
        </w:rPr>
        <w:t xml:space="preserve">- </w:t>
      </w:r>
      <w:r w:rsidRPr="009B6892">
        <w:rPr>
          <w:rFonts w:ascii="Times New Roman" w:hAnsi="Times New Roman"/>
          <w:sz w:val="28"/>
          <w:szCs w:val="28"/>
        </w:rPr>
        <w:t>контузия</w:t>
      </w:r>
    </w:p>
    <w:p w14:paraId="5C84BABA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  <w:lang w:val="kk-KZ"/>
        </w:rPr>
        <w:t xml:space="preserve">- </w:t>
      </w:r>
      <w:r w:rsidRPr="009B6892">
        <w:rPr>
          <w:rFonts w:ascii="Times New Roman" w:hAnsi="Times New Roman"/>
          <w:sz w:val="28"/>
          <w:szCs w:val="28"/>
        </w:rPr>
        <w:t xml:space="preserve">дизурия </w:t>
      </w:r>
    </w:p>
    <w:p w14:paraId="6AFC54C6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9B6892">
        <w:rPr>
          <w:rFonts w:ascii="Times New Roman" w:hAnsi="Times New Roman"/>
          <w:i/>
          <w:iCs/>
          <w:sz w:val="28"/>
          <w:szCs w:val="28"/>
          <w:lang w:val="kk-KZ"/>
        </w:rPr>
        <w:t xml:space="preserve">Очень </w:t>
      </w:r>
      <w:r w:rsidRPr="009B6892">
        <w:rPr>
          <w:rFonts w:ascii="Times New Roman" w:hAnsi="Times New Roman"/>
          <w:i/>
          <w:iCs/>
          <w:sz w:val="28"/>
          <w:szCs w:val="28"/>
        </w:rPr>
        <w:t>редко</w:t>
      </w:r>
    </w:p>
    <w:p w14:paraId="6D4D1CA6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>- астения, периферический отек</w:t>
      </w:r>
    </w:p>
    <w:p w14:paraId="4250FBB9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9B6892">
        <w:rPr>
          <w:rFonts w:ascii="Times New Roman" w:hAnsi="Times New Roman"/>
          <w:sz w:val="28"/>
          <w:szCs w:val="28"/>
        </w:rPr>
        <w:t xml:space="preserve">абсцесс, </w:t>
      </w:r>
      <w:r w:rsidR="00520726" w:rsidRPr="009B6892">
        <w:rPr>
          <w:rFonts w:ascii="Times New Roman" w:hAnsi="Times New Roman"/>
          <w:sz w:val="28"/>
          <w:szCs w:val="28"/>
        </w:rPr>
        <w:t>энтеровирусный везикулярный стоматит</w:t>
      </w:r>
      <w:r w:rsidRPr="009B6892">
        <w:rPr>
          <w:rFonts w:ascii="Times New Roman" w:hAnsi="Times New Roman"/>
          <w:sz w:val="28"/>
          <w:szCs w:val="28"/>
        </w:rPr>
        <w:t>, глистн</w:t>
      </w:r>
      <w:r w:rsidR="00520726" w:rsidRPr="009B6892">
        <w:rPr>
          <w:rFonts w:ascii="Times New Roman" w:hAnsi="Times New Roman"/>
          <w:sz w:val="28"/>
          <w:szCs w:val="28"/>
        </w:rPr>
        <w:t>ая</w:t>
      </w:r>
      <w:r w:rsidRPr="009B6892">
        <w:rPr>
          <w:rFonts w:ascii="Times New Roman" w:hAnsi="Times New Roman"/>
          <w:sz w:val="28"/>
          <w:szCs w:val="28"/>
        </w:rPr>
        <w:t xml:space="preserve"> инвази</w:t>
      </w:r>
      <w:r w:rsidR="00520726" w:rsidRPr="009B6892">
        <w:rPr>
          <w:rFonts w:ascii="Times New Roman" w:hAnsi="Times New Roman"/>
          <w:sz w:val="28"/>
          <w:szCs w:val="28"/>
        </w:rPr>
        <w:t>я</w:t>
      </w:r>
      <w:r w:rsidRPr="009B6892">
        <w:rPr>
          <w:rFonts w:ascii="Times New Roman" w:hAnsi="Times New Roman"/>
          <w:sz w:val="28"/>
          <w:szCs w:val="28"/>
        </w:rPr>
        <w:t>, герпетическая ангина, отит</w:t>
      </w:r>
    </w:p>
    <w:p w14:paraId="37D5C5F1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  <w:lang w:val="kk-KZ"/>
        </w:rPr>
        <w:lastRenderedPageBreak/>
        <w:t xml:space="preserve">- </w:t>
      </w:r>
      <w:r w:rsidRPr="009B6892">
        <w:rPr>
          <w:rFonts w:ascii="Times New Roman" w:hAnsi="Times New Roman"/>
          <w:sz w:val="28"/>
          <w:szCs w:val="28"/>
        </w:rPr>
        <w:t xml:space="preserve">одышка, </w:t>
      </w:r>
      <w:proofErr w:type="spellStart"/>
      <w:r w:rsidRPr="009B6892">
        <w:rPr>
          <w:rFonts w:ascii="Times New Roman" w:hAnsi="Times New Roman"/>
          <w:sz w:val="28"/>
          <w:szCs w:val="28"/>
        </w:rPr>
        <w:t>эпистаксис</w:t>
      </w:r>
      <w:proofErr w:type="spellEnd"/>
    </w:p>
    <w:p w14:paraId="1F17914F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  <w:lang w:val="kk-KZ"/>
        </w:rPr>
        <w:t xml:space="preserve">- </w:t>
      </w:r>
      <w:proofErr w:type="spellStart"/>
      <w:r w:rsidRPr="009B6892">
        <w:rPr>
          <w:rFonts w:ascii="Times New Roman" w:hAnsi="Times New Roman"/>
          <w:sz w:val="28"/>
          <w:szCs w:val="28"/>
        </w:rPr>
        <w:t>интертриго</w:t>
      </w:r>
      <w:proofErr w:type="spellEnd"/>
      <w:r w:rsidRPr="009B689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B6892">
        <w:rPr>
          <w:rFonts w:ascii="Times New Roman" w:hAnsi="Times New Roman"/>
          <w:sz w:val="28"/>
          <w:szCs w:val="28"/>
        </w:rPr>
        <w:t>атопический</w:t>
      </w:r>
      <w:proofErr w:type="spellEnd"/>
      <w:r w:rsidRPr="009B6892">
        <w:rPr>
          <w:rFonts w:ascii="Times New Roman" w:hAnsi="Times New Roman"/>
          <w:sz w:val="28"/>
          <w:szCs w:val="28"/>
        </w:rPr>
        <w:t xml:space="preserve"> дерматит, пеленочный дерматит, полиморфная легкая сыпь, крапивница</w:t>
      </w:r>
    </w:p>
    <w:p w14:paraId="662E469C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  <w:lang w:val="kk-KZ"/>
        </w:rPr>
        <w:t xml:space="preserve">- </w:t>
      </w:r>
      <w:r w:rsidRPr="009B6892">
        <w:rPr>
          <w:rFonts w:ascii="Times New Roman" w:hAnsi="Times New Roman"/>
          <w:sz w:val="28"/>
          <w:szCs w:val="28"/>
          <w:lang w:val="kk-KZ"/>
        </w:rPr>
        <w:t>о</w:t>
      </w:r>
      <w:proofErr w:type="spellStart"/>
      <w:r w:rsidRPr="009B6892">
        <w:rPr>
          <w:rFonts w:ascii="Times New Roman" w:hAnsi="Times New Roman"/>
          <w:sz w:val="28"/>
          <w:szCs w:val="28"/>
        </w:rPr>
        <w:t>торрея</w:t>
      </w:r>
      <w:proofErr w:type="spellEnd"/>
    </w:p>
    <w:p w14:paraId="1857B062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9B6892">
        <w:rPr>
          <w:rFonts w:ascii="Times New Roman" w:hAnsi="Times New Roman"/>
          <w:sz w:val="28"/>
          <w:szCs w:val="28"/>
        </w:rPr>
        <w:t>дискомфорт в желудке</w:t>
      </w:r>
    </w:p>
    <w:p w14:paraId="77164DAE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9B6892">
        <w:rPr>
          <w:rFonts w:ascii="Times New Roman" w:hAnsi="Times New Roman"/>
          <w:sz w:val="28"/>
          <w:szCs w:val="28"/>
        </w:rPr>
        <w:t>выделения из глаз, гиперемия глаз</w:t>
      </w:r>
    </w:p>
    <w:p w14:paraId="2DAF0140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9B6892">
        <w:rPr>
          <w:rFonts w:ascii="Times New Roman" w:hAnsi="Times New Roman"/>
          <w:sz w:val="28"/>
          <w:szCs w:val="28"/>
        </w:rPr>
        <w:t>отек век</w:t>
      </w:r>
    </w:p>
    <w:p w14:paraId="2DCFC39A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9B6892">
        <w:rPr>
          <w:rFonts w:ascii="Times New Roman" w:hAnsi="Times New Roman"/>
          <w:sz w:val="28"/>
          <w:szCs w:val="28"/>
        </w:rPr>
        <w:t>судороги</w:t>
      </w:r>
    </w:p>
    <w:p w14:paraId="168FAC23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  <w:lang w:val="kk-KZ"/>
        </w:rPr>
        <w:t xml:space="preserve">- </w:t>
      </w:r>
      <w:r w:rsidRPr="009B6892">
        <w:rPr>
          <w:rFonts w:ascii="Times New Roman" w:hAnsi="Times New Roman"/>
          <w:sz w:val="28"/>
          <w:szCs w:val="28"/>
        </w:rPr>
        <w:t>укус членистоногого, травма глаза, перелом руки, травма конечности, рана</w:t>
      </w:r>
    </w:p>
    <w:p w14:paraId="20CB6F3E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  <w:lang w:val="kk-KZ"/>
        </w:rPr>
        <w:t xml:space="preserve">- </w:t>
      </w:r>
      <w:r w:rsidRPr="009B6892">
        <w:rPr>
          <w:rFonts w:ascii="Times New Roman" w:hAnsi="Times New Roman"/>
          <w:sz w:val="28"/>
          <w:szCs w:val="28"/>
        </w:rPr>
        <w:t>боль в шее</w:t>
      </w:r>
    </w:p>
    <w:p w14:paraId="37775DAA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9B6892">
        <w:rPr>
          <w:rFonts w:ascii="Times New Roman" w:hAnsi="Times New Roman"/>
          <w:sz w:val="28"/>
          <w:szCs w:val="28"/>
          <w:lang w:val="kk-KZ"/>
        </w:rPr>
        <w:t xml:space="preserve">болезнь </w:t>
      </w:r>
      <w:r w:rsidRPr="009B6892">
        <w:rPr>
          <w:rFonts w:ascii="Times New Roman" w:hAnsi="Times New Roman"/>
          <w:sz w:val="28"/>
          <w:szCs w:val="28"/>
        </w:rPr>
        <w:t>Пика</w:t>
      </w:r>
    </w:p>
    <w:p w14:paraId="795108D0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9B6892">
        <w:rPr>
          <w:rFonts w:ascii="Times New Roman" w:hAnsi="Times New Roman"/>
          <w:sz w:val="28"/>
          <w:szCs w:val="28"/>
        </w:rPr>
        <w:t>дефицит витамина D</w:t>
      </w:r>
    </w:p>
    <w:p w14:paraId="34CC0D66" w14:textId="77777777" w:rsidR="006D2C6E" w:rsidRPr="009B6892" w:rsidRDefault="006D2C6E" w:rsidP="006D2C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9B6892">
        <w:rPr>
          <w:rFonts w:ascii="Times New Roman" w:hAnsi="Times New Roman"/>
          <w:sz w:val="28"/>
          <w:szCs w:val="28"/>
        </w:rPr>
        <w:t>гематурия</w:t>
      </w:r>
    </w:p>
    <w:p w14:paraId="132AC305" w14:textId="77777777" w:rsidR="0041162E" w:rsidRPr="009B6892" w:rsidRDefault="0041162E" w:rsidP="00844CE8">
      <w:pPr>
        <w:pStyle w:val="ab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A885CCC" w14:textId="77777777" w:rsidR="00520726" w:rsidRPr="009B6892" w:rsidRDefault="00520726" w:rsidP="00520726">
      <w:pPr>
        <w:pStyle w:val="ab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B6892">
        <w:rPr>
          <w:rFonts w:ascii="Times New Roman" w:hAnsi="Times New Roman"/>
          <w:b/>
          <w:color w:val="000000"/>
          <w:sz w:val="28"/>
          <w:szCs w:val="28"/>
        </w:rPr>
        <w:t xml:space="preserve">При возникновении нежелательных лекарственных реакций обращаться к медицинскому работнику, фармацевтическому работнику или напрямую в информационную базу данных по нежелательным реакциям (действиям) на лекарственные препараты, включая сообщения о неэффективности лекарственных препаратов </w:t>
      </w:r>
    </w:p>
    <w:p w14:paraId="0C5CF0FA" w14:textId="77777777" w:rsidR="00520726" w:rsidRPr="009B6892" w:rsidRDefault="00520726" w:rsidP="005207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>РГП на ПХВ «Национальный Центр экспертизы лекарственных средств и медицинских изделий» Комитет медицинского и фармацевтического контроля Министерства здравоохранения Республики Казахстан</w:t>
      </w:r>
    </w:p>
    <w:p w14:paraId="64956BC1" w14:textId="77777777" w:rsidR="00520726" w:rsidRPr="009B6892" w:rsidRDefault="00761317" w:rsidP="00520726">
      <w:pPr>
        <w:keepNext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7" w:history="1">
        <w:r w:rsidR="00520726" w:rsidRPr="009B6892">
          <w:rPr>
            <w:rStyle w:val="ae"/>
            <w:rFonts w:ascii="Times New Roman" w:hAnsi="Times New Roman"/>
            <w:sz w:val="28"/>
            <w:szCs w:val="28"/>
            <w:lang w:val="en-US"/>
          </w:rPr>
          <w:t>http</w:t>
        </w:r>
        <w:r w:rsidR="00520726" w:rsidRPr="009B6892">
          <w:rPr>
            <w:rStyle w:val="ae"/>
            <w:rFonts w:ascii="Times New Roman" w:hAnsi="Times New Roman"/>
            <w:sz w:val="28"/>
            <w:szCs w:val="28"/>
          </w:rPr>
          <w:t>://</w:t>
        </w:r>
        <w:r w:rsidR="00520726" w:rsidRPr="009B6892">
          <w:rPr>
            <w:rStyle w:val="ae"/>
            <w:rFonts w:ascii="Times New Roman" w:hAnsi="Times New Roman"/>
            <w:sz w:val="28"/>
            <w:szCs w:val="28"/>
            <w:lang w:val="en-US"/>
          </w:rPr>
          <w:t>www</w:t>
        </w:r>
        <w:r w:rsidR="00520726" w:rsidRPr="009B6892">
          <w:rPr>
            <w:rStyle w:val="ae"/>
            <w:rFonts w:ascii="Times New Roman" w:hAnsi="Times New Roman"/>
            <w:sz w:val="28"/>
            <w:szCs w:val="28"/>
          </w:rPr>
          <w:t>.</w:t>
        </w:r>
        <w:proofErr w:type="spellStart"/>
        <w:r w:rsidR="00520726" w:rsidRPr="009B6892">
          <w:rPr>
            <w:rStyle w:val="ae"/>
            <w:rFonts w:ascii="Times New Roman" w:hAnsi="Times New Roman"/>
            <w:sz w:val="28"/>
            <w:szCs w:val="28"/>
            <w:lang w:val="en-US"/>
          </w:rPr>
          <w:t>ndda</w:t>
        </w:r>
        <w:proofErr w:type="spellEnd"/>
        <w:r w:rsidR="00520726" w:rsidRPr="009B6892">
          <w:rPr>
            <w:rStyle w:val="ae"/>
            <w:rFonts w:ascii="Times New Roman" w:hAnsi="Times New Roman"/>
            <w:sz w:val="28"/>
            <w:szCs w:val="28"/>
          </w:rPr>
          <w:t>.</w:t>
        </w:r>
        <w:proofErr w:type="spellStart"/>
        <w:r w:rsidR="00520726" w:rsidRPr="009B6892">
          <w:rPr>
            <w:rStyle w:val="ae"/>
            <w:rFonts w:ascii="Times New Roman" w:hAnsi="Times New Roman"/>
            <w:sz w:val="28"/>
            <w:szCs w:val="28"/>
            <w:lang w:val="en-US"/>
          </w:rPr>
          <w:t>kz</w:t>
        </w:r>
        <w:proofErr w:type="spellEnd"/>
      </w:hyperlink>
    </w:p>
    <w:p w14:paraId="5353A926" w14:textId="77777777" w:rsidR="006703A5" w:rsidRPr="009B6892" w:rsidRDefault="006703A5" w:rsidP="00844CE8">
      <w:pPr>
        <w:pStyle w:val="ab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B8CEF12" w14:textId="77777777" w:rsidR="000C2C4B" w:rsidRPr="009B6892" w:rsidRDefault="000C2C4B" w:rsidP="00844CE8">
      <w:pPr>
        <w:pStyle w:val="ab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/>
          <w:sz w:val="28"/>
          <w:szCs w:val="28"/>
          <w:lang w:eastAsia="ru-RU"/>
        </w:rPr>
        <w:t>Дополнительные сведения</w:t>
      </w:r>
    </w:p>
    <w:p w14:paraId="78BC5E53" w14:textId="77777777" w:rsidR="006B7A90" w:rsidRPr="009B6892" w:rsidRDefault="00844CE8" w:rsidP="00844CE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bookmarkStart w:id="4" w:name="2175220285"/>
      <w:r w:rsidRPr="009B689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Состав лекарственного препарата</w:t>
      </w:r>
      <w:r w:rsidR="00C379C9" w:rsidRPr="009B689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</w:p>
    <w:p w14:paraId="6D7B9FB8" w14:textId="77777777" w:rsidR="00B54101" w:rsidRPr="004A72BC" w:rsidRDefault="00B54101" w:rsidP="00B54101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bookmarkStart w:id="5" w:name="2175220286"/>
      <w:bookmarkEnd w:id="4"/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>Одна доза (0,5 мл) содержит</w:t>
      </w:r>
    </w:p>
    <w:p w14:paraId="3AAB4291" w14:textId="6C663332" w:rsidR="00B54101" w:rsidRPr="004A72BC" w:rsidRDefault="00B54101" w:rsidP="00B54101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A72BC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активные вещества</w:t>
      </w:r>
      <w:r w:rsidRPr="004A72B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: вирус кори не менее 1000 </w:t>
      </w:r>
      <w:r w:rsidR="004A72BC" w:rsidRPr="004A72BC">
        <w:rPr>
          <w:rFonts w:ascii="Times New Roman" w:hAnsi="Times New Roman"/>
          <w:sz w:val="28"/>
          <w:szCs w:val="28"/>
        </w:rPr>
        <w:t>CCID</w:t>
      </w:r>
      <w:r w:rsidR="004A72BC" w:rsidRPr="004A72BC">
        <w:rPr>
          <w:rFonts w:ascii="Times New Roman" w:hAnsi="Times New Roman"/>
          <w:sz w:val="28"/>
          <w:szCs w:val="28"/>
          <w:vertAlign w:val="subscript"/>
          <w:lang w:val="kk-KZ"/>
        </w:rPr>
        <w:t>50</w:t>
      </w:r>
      <w:r w:rsidR="004A72BC" w:rsidRPr="004A72BC">
        <w:rPr>
          <w:rFonts w:ascii="Times New Roman" w:hAnsi="Times New Roman"/>
          <w:sz w:val="28"/>
          <w:szCs w:val="28"/>
          <w:vertAlign w:val="superscript"/>
        </w:rPr>
        <w:t>1</w:t>
      </w:r>
      <w:r w:rsidRPr="004A72B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</w:p>
    <w:p w14:paraId="57257DBB" w14:textId="7619857B" w:rsidR="00B54101" w:rsidRPr="004A72BC" w:rsidRDefault="00B54101" w:rsidP="00B54101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A72B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    вирус паротита не менее 5000 </w:t>
      </w:r>
      <w:r w:rsidR="004A72BC" w:rsidRPr="004A72BC">
        <w:rPr>
          <w:rFonts w:ascii="Times New Roman" w:hAnsi="Times New Roman"/>
          <w:sz w:val="28"/>
          <w:szCs w:val="28"/>
        </w:rPr>
        <w:t>CCID</w:t>
      </w:r>
      <w:r w:rsidR="004A72BC" w:rsidRPr="004A72BC">
        <w:rPr>
          <w:rFonts w:ascii="Times New Roman" w:hAnsi="Times New Roman"/>
          <w:sz w:val="28"/>
          <w:szCs w:val="28"/>
          <w:vertAlign w:val="subscript"/>
          <w:lang w:val="kk-KZ"/>
        </w:rPr>
        <w:t>50</w:t>
      </w:r>
      <w:r w:rsidRPr="004A72B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</w:p>
    <w:p w14:paraId="54554C98" w14:textId="4C22A8A8" w:rsidR="00B54101" w:rsidRPr="004A72BC" w:rsidRDefault="00B54101" w:rsidP="00B54101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A72B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    вирус краснухи не менее 1000 </w:t>
      </w:r>
      <w:r w:rsidR="004A72BC" w:rsidRPr="004A72BC">
        <w:rPr>
          <w:rFonts w:ascii="Times New Roman" w:hAnsi="Times New Roman"/>
          <w:sz w:val="28"/>
          <w:szCs w:val="28"/>
        </w:rPr>
        <w:t>CCID</w:t>
      </w:r>
      <w:r w:rsidR="004A72BC" w:rsidRPr="004A72BC">
        <w:rPr>
          <w:rFonts w:ascii="Times New Roman" w:hAnsi="Times New Roman"/>
          <w:sz w:val="28"/>
          <w:szCs w:val="28"/>
          <w:vertAlign w:val="subscript"/>
          <w:lang w:val="kk-KZ"/>
        </w:rPr>
        <w:t>50</w:t>
      </w:r>
      <w:r w:rsidRPr="004A72B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</w:p>
    <w:p w14:paraId="67683F01" w14:textId="0D8FCBAD" w:rsidR="00B54101" w:rsidRPr="009B6892" w:rsidRDefault="00B54101" w:rsidP="00B54101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вспомогательные вещества:</w:t>
      </w:r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частично гидролизованный</w:t>
      </w:r>
      <w:r w:rsidR="00D71B7C"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желатин</w:t>
      </w:r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>, сорбитол,</w:t>
      </w:r>
      <w:r w:rsidR="00B06FA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B06FAD" w:rsidRPr="00B06FAD">
        <w:rPr>
          <w:rFonts w:ascii="Times New Roman" w:eastAsia="Times New Roman" w:hAnsi="Times New Roman"/>
          <w:bCs/>
          <w:sz w:val="28"/>
          <w:szCs w:val="28"/>
          <w:lang w:eastAsia="ru-RU"/>
        </w:rPr>
        <w:t>L-</w:t>
      </w:r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гистидин, L-</w:t>
      </w:r>
      <w:proofErr w:type="spellStart"/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>аланин</w:t>
      </w:r>
      <w:proofErr w:type="spellEnd"/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proofErr w:type="spellStart"/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>трицин</w:t>
      </w:r>
      <w:proofErr w:type="spellEnd"/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>, L-аргинина гидрохлорид,</w:t>
      </w:r>
    </w:p>
    <w:p w14:paraId="2545F6C3" w14:textId="3BBD2A25" w:rsidR="00B54101" w:rsidRPr="009B6892" w:rsidRDefault="00B54101" w:rsidP="00B54101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spellStart"/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>лакта</w:t>
      </w:r>
      <w:r w:rsidR="00D71B7C"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>ль</w:t>
      </w:r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>бумина</w:t>
      </w:r>
      <w:proofErr w:type="spellEnd"/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>гидролизат</w:t>
      </w:r>
      <w:proofErr w:type="spellEnd"/>
      <w:r w:rsidR="004A72BC">
        <w:rPr>
          <w:rFonts w:ascii="Times New Roman" w:eastAsia="Times New Roman" w:hAnsi="Times New Roman"/>
          <w:bCs/>
          <w:sz w:val="28"/>
          <w:szCs w:val="28"/>
          <w:lang w:eastAsia="ru-RU"/>
        </w:rPr>
        <w:t>, МЕМ</w:t>
      </w:r>
      <w:r w:rsidR="004A72BC">
        <w:rPr>
          <w:rFonts w:ascii="Times New Roman" w:eastAsia="Times New Roman" w:hAnsi="Times New Roman"/>
          <w:bCs/>
          <w:sz w:val="28"/>
          <w:szCs w:val="28"/>
          <w:vertAlign w:val="superscript"/>
          <w:lang w:eastAsia="ru-RU"/>
        </w:rPr>
        <w:t>2</w:t>
      </w:r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14:paraId="081851D0" w14:textId="790E70F6" w:rsidR="00B54101" w:rsidRDefault="00B54101" w:rsidP="00B54101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 xml:space="preserve">Растворитель </w:t>
      </w:r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</w:t>
      </w:r>
      <w:r w:rsidR="004A72BC" w:rsidRPr="004A72BC">
        <w:rPr>
          <w:rFonts w:ascii="Times New Roman" w:eastAsia="Times New Roman" w:hAnsi="Times New Roman"/>
          <w:bCs/>
          <w:sz w:val="28"/>
          <w:szCs w:val="28"/>
          <w:lang w:eastAsia="ru-RU"/>
        </w:rPr>
        <w:t>стерильная вода для инъекций 0</w:t>
      </w:r>
      <w:r w:rsidR="00F20EB3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4A72BC" w:rsidRPr="004A72BC">
        <w:rPr>
          <w:rFonts w:ascii="Times New Roman" w:eastAsia="Times New Roman" w:hAnsi="Times New Roman"/>
          <w:bCs/>
          <w:sz w:val="28"/>
          <w:szCs w:val="28"/>
          <w:lang w:eastAsia="ru-RU"/>
        </w:rPr>
        <w:t>5 мл</w:t>
      </w:r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14:paraId="595E8B6B" w14:textId="77777777" w:rsidR="00B06FAD" w:rsidRPr="00B06FAD" w:rsidRDefault="00B06FAD" w:rsidP="00B06FAD">
      <w:pPr>
        <w:pStyle w:val="ab"/>
        <w:jc w:val="both"/>
        <w:rPr>
          <w:rFonts w:ascii="Times New Roman" w:eastAsia="Times New Roman" w:hAnsi="Times New Roman"/>
          <w:sz w:val="20"/>
          <w:szCs w:val="20"/>
          <w:lang w:val="kk-KZ" w:eastAsia="ru-RU"/>
        </w:rPr>
      </w:pPr>
      <w:r w:rsidRPr="00B06FAD">
        <w:rPr>
          <w:rFonts w:ascii="Times New Roman" w:eastAsia="Times New Roman" w:hAnsi="Times New Roman"/>
          <w:sz w:val="20"/>
          <w:szCs w:val="20"/>
          <w:vertAlign w:val="superscript"/>
          <w:lang w:val="kk-KZ" w:eastAsia="ru-RU"/>
        </w:rPr>
        <w:t xml:space="preserve">1 </w:t>
      </w:r>
      <w:r w:rsidRPr="00B06FAD">
        <w:rPr>
          <w:rFonts w:ascii="Times New Roman" w:eastAsia="Times New Roman" w:hAnsi="Times New Roman"/>
          <w:sz w:val="20"/>
          <w:szCs w:val="20"/>
          <w:lang w:val="kk-KZ" w:eastAsia="ru-RU"/>
        </w:rPr>
        <w:t>CCID50 – 50 % cell culture infectious dose; 50 % инфицирующая доза вируса для клеточной культуры.</w:t>
      </w:r>
    </w:p>
    <w:p w14:paraId="1B17768B" w14:textId="77777777" w:rsidR="00B06FAD" w:rsidRPr="00B06FAD" w:rsidRDefault="00B06FAD" w:rsidP="00B06FAD">
      <w:pPr>
        <w:pStyle w:val="ab"/>
        <w:jc w:val="both"/>
        <w:rPr>
          <w:rFonts w:ascii="Times New Roman" w:eastAsia="Times New Roman" w:hAnsi="Times New Roman"/>
          <w:sz w:val="20"/>
          <w:szCs w:val="20"/>
          <w:lang w:val="kk-KZ" w:eastAsia="ru-RU"/>
        </w:rPr>
      </w:pPr>
      <w:r w:rsidRPr="00B06FAD">
        <w:rPr>
          <w:rFonts w:ascii="Times New Roman" w:eastAsia="Times New Roman" w:hAnsi="Times New Roman"/>
          <w:sz w:val="20"/>
          <w:szCs w:val="20"/>
          <w:vertAlign w:val="superscript"/>
          <w:lang w:val="kk-KZ" w:eastAsia="ru-RU"/>
        </w:rPr>
        <w:t>2</w:t>
      </w:r>
      <w:r w:rsidRPr="00B06FAD">
        <w:rPr>
          <w:rFonts w:ascii="Times New Roman" w:eastAsia="Times New Roman" w:hAnsi="Times New Roman"/>
          <w:sz w:val="20"/>
          <w:szCs w:val="20"/>
          <w:lang w:val="kk-KZ" w:eastAsia="ru-RU"/>
        </w:rPr>
        <w:t xml:space="preserve"> Minimum Essential Medium – минимальная основная (питательная) среда.</w:t>
      </w:r>
    </w:p>
    <w:p w14:paraId="61F6EFE8" w14:textId="77777777" w:rsidR="00B06FAD" w:rsidRPr="009B6892" w:rsidRDefault="00B06FAD" w:rsidP="00B54101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28074A2B" w14:textId="77777777" w:rsidR="006B7A90" w:rsidRPr="009B6892" w:rsidRDefault="006B7A90" w:rsidP="00B54101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Описание внешнего вида, запаха, вкуса</w:t>
      </w:r>
    </w:p>
    <w:p w14:paraId="03EDE7A6" w14:textId="7D7750BE" w:rsidR="004E0A0E" w:rsidRDefault="004E0A0E" w:rsidP="004E0A0E">
      <w:pPr>
        <w:pStyle w:val="ab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6" w:name="_Hlk74131032"/>
      <w:bookmarkEnd w:id="5"/>
      <w:r w:rsidRPr="00503946">
        <w:rPr>
          <w:rFonts w:ascii="Times New Roman" w:eastAsia="Times New Roman" w:hAnsi="Times New Roman"/>
          <w:sz w:val="28"/>
          <w:szCs w:val="28"/>
          <w:lang w:eastAsia="ru-RU"/>
        </w:rPr>
        <w:t xml:space="preserve">Однородная, пористая масса желтовато-белого цвета, гигроскопична. После растворения – прозрачная от желтоватого до </w:t>
      </w:r>
      <w:r w:rsidR="00A44E90">
        <w:rPr>
          <w:rFonts w:ascii="Times New Roman" w:eastAsia="Times New Roman" w:hAnsi="Times New Roman"/>
          <w:sz w:val="28"/>
          <w:szCs w:val="28"/>
          <w:lang w:eastAsia="ru-RU"/>
        </w:rPr>
        <w:t>бледно</w:t>
      </w:r>
      <w:r w:rsidRPr="00503946">
        <w:rPr>
          <w:rFonts w:ascii="Times New Roman" w:eastAsia="Times New Roman" w:hAnsi="Times New Roman"/>
          <w:sz w:val="28"/>
          <w:szCs w:val="28"/>
          <w:lang w:eastAsia="ru-RU"/>
        </w:rPr>
        <w:t>-желтого цвета жидкость.</w:t>
      </w:r>
    </w:p>
    <w:p w14:paraId="4F484B75" w14:textId="0DA1E60A" w:rsidR="006B7A90" w:rsidRDefault="00B54101" w:rsidP="00B54101">
      <w:pPr>
        <w:pStyle w:val="ab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sz w:val="28"/>
          <w:szCs w:val="28"/>
          <w:lang w:eastAsia="ru-RU"/>
        </w:rPr>
        <w:t xml:space="preserve">Растворитель: прозрачная </w:t>
      </w:r>
      <w:r w:rsidR="006F5ADF" w:rsidRPr="006F5ADF">
        <w:rPr>
          <w:rFonts w:ascii="Times New Roman" w:eastAsia="Times New Roman" w:hAnsi="Times New Roman"/>
          <w:sz w:val="28"/>
          <w:szCs w:val="28"/>
          <w:lang w:eastAsia="ru-RU"/>
        </w:rPr>
        <w:t>бесцветная жидкость без запаха</w:t>
      </w:r>
      <w:bookmarkEnd w:id="6"/>
      <w:r w:rsidRPr="009B689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383B2BA" w14:textId="77777777" w:rsidR="00C9308C" w:rsidRPr="009B6892" w:rsidRDefault="00C9308C" w:rsidP="0049505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7" w:name="2175220287"/>
      <w:r w:rsidRPr="009B6892">
        <w:rPr>
          <w:rFonts w:ascii="Times New Roman" w:eastAsia="Times New Roman" w:hAnsi="Times New Roman"/>
          <w:b/>
          <w:sz w:val="28"/>
          <w:szCs w:val="28"/>
          <w:lang w:eastAsia="ru-RU"/>
        </w:rPr>
        <w:t>Форма выпуска и упаковка</w:t>
      </w:r>
    </w:p>
    <w:p w14:paraId="4CA373F2" w14:textId="365658AA" w:rsidR="003E759A" w:rsidRPr="003E759A" w:rsidRDefault="003E759A" w:rsidP="003E759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bookmarkStart w:id="8" w:name="_Hlk74131006"/>
      <w:r w:rsidRPr="003E759A">
        <w:rPr>
          <w:rFonts w:ascii="Times New Roman" w:hAnsi="Times New Roman"/>
          <w:i/>
          <w:sz w:val="28"/>
          <w:szCs w:val="28"/>
        </w:rPr>
        <w:lastRenderedPageBreak/>
        <w:t xml:space="preserve">Вакцина. </w:t>
      </w:r>
      <w:r w:rsidRPr="003E759A">
        <w:rPr>
          <w:rFonts w:ascii="Times New Roman" w:hAnsi="Times New Roman"/>
          <w:iCs/>
          <w:sz w:val="28"/>
          <w:szCs w:val="28"/>
        </w:rPr>
        <w:t xml:space="preserve">По 1 дозе вакцины во флаконы из янтарного стекла типа 1 вместимостью </w:t>
      </w:r>
      <w:r w:rsidR="00714BF7">
        <w:rPr>
          <w:rFonts w:ascii="Times New Roman" w:hAnsi="Times New Roman"/>
          <w:iCs/>
          <w:sz w:val="28"/>
          <w:szCs w:val="28"/>
        </w:rPr>
        <w:t>3</w:t>
      </w:r>
      <w:r w:rsidRPr="003E759A">
        <w:rPr>
          <w:rFonts w:ascii="Times New Roman" w:hAnsi="Times New Roman"/>
          <w:iCs/>
          <w:sz w:val="28"/>
          <w:szCs w:val="28"/>
        </w:rPr>
        <w:t xml:space="preserve"> мл, укупоренные пробками из резины и обжатые алюминиевыми колпачками с защелкивающейся крышкой типа «</w:t>
      </w:r>
      <w:proofErr w:type="spellStart"/>
      <w:r w:rsidRPr="003E759A">
        <w:rPr>
          <w:rFonts w:ascii="Times New Roman" w:hAnsi="Times New Roman"/>
          <w:iCs/>
          <w:sz w:val="28"/>
          <w:szCs w:val="28"/>
        </w:rPr>
        <w:t>flip</w:t>
      </w:r>
      <w:proofErr w:type="spellEnd"/>
      <w:r w:rsidRPr="003E759A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3E759A">
        <w:rPr>
          <w:rFonts w:ascii="Times New Roman" w:hAnsi="Times New Roman"/>
          <w:iCs/>
          <w:sz w:val="28"/>
          <w:szCs w:val="28"/>
        </w:rPr>
        <w:t>off</w:t>
      </w:r>
      <w:proofErr w:type="spellEnd"/>
      <w:r w:rsidRPr="003E759A">
        <w:rPr>
          <w:rFonts w:ascii="Times New Roman" w:hAnsi="Times New Roman"/>
          <w:iCs/>
          <w:sz w:val="28"/>
          <w:szCs w:val="28"/>
        </w:rPr>
        <w:t xml:space="preserve">». </w:t>
      </w:r>
    </w:p>
    <w:p w14:paraId="35A3E547" w14:textId="590E4C06" w:rsidR="003E759A" w:rsidRPr="003E759A" w:rsidRDefault="003E759A" w:rsidP="003E759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3E759A">
        <w:rPr>
          <w:rFonts w:ascii="Times New Roman" w:hAnsi="Times New Roman"/>
          <w:iCs/>
          <w:sz w:val="28"/>
          <w:szCs w:val="28"/>
        </w:rPr>
        <w:t xml:space="preserve">По 50 флаконов с инструкцией по медицинскому применению на казахском и русском языках в картонной коробке. </w:t>
      </w:r>
    </w:p>
    <w:p w14:paraId="6EC42999" w14:textId="4AFEC00A" w:rsidR="00B54101" w:rsidRPr="003E759A" w:rsidRDefault="003E759A" w:rsidP="003E759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3E759A">
        <w:rPr>
          <w:rFonts w:ascii="Times New Roman" w:hAnsi="Times New Roman"/>
          <w:iCs/>
          <w:sz w:val="28"/>
          <w:szCs w:val="28"/>
        </w:rPr>
        <w:t>Растворитель. По 0.5 мл растворителя (стерильная вода для инъекций) помещают в стеклянные ампулы из гидролитического бесцветного стекла (тип I). По 10 ампул помещают в контурную ячейковую упаковку (блистер) из композиционного материала полиамид/алюминий ПВХ и фольги алюминиевой печатно-лакированной; по 5 контурных ячейковых упаковок (блистеров) в картонной коробке.</w:t>
      </w:r>
      <w:bookmarkEnd w:id="8"/>
    </w:p>
    <w:p w14:paraId="767CD15C" w14:textId="77777777" w:rsidR="00B54101" w:rsidRPr="009B6892" w:rsidRDefault="00B54101" w:rsidP="00844CE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D789D26" w14:textId="77777777" w:rsidR="00844CE8" w:rsidRPr="009B6892" w:rsidRDefault="00844CE8" w:rsidP="00844CE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/>
          <w:sz w:val="28"/>
          <w:szCs w:val="28"/>
          <w:lang w:eastAsia="ru-RU"/>
        </w:rPr>
        <w:t>С</w:t>
      </w:r>
      <w:r w:rsidR="000E01AB" w:rsidRPr="009B689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рок </w:t>
      </w:r>
      <w:r w:rsidR="006C6558" w:rsidRPr="009B6892">
        <w:rPr>
          <w:rFonts w:ascii="Times New Roman" w:eastAsia="Times New Roman" w:hAnsi="Times New Roman"/>
          <w:b/>
          <w:sz w:val="28"/>
          <w:szCs w:val="28"/>
          <w:lang w:eastAsia="ru-RU"/>
        </w:rPr>
        <w:t>хранения</w:t>
      </w:r>
      <w:r w:rsidR="000E01AB" w:rsidRPr="009B689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14:paraId="073195D9" w14:textId="77777777" w:rsidR="00B54101" w:rsidRPr="009B6892" w:rsidRDefault="00B54101" w:rsidP="00B541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sz w:val="28"/>
          <w:szCs w:val="28"/>
          <w:lang w:eastAsia="ru-RU"/>
        </w:rPr>
        <w:t>Вакцина – 2,5 года</w:t>
      </w:r>
    </w:p>
    <w:p w14:paraId="144E4D8C" w14:textId="77777777" w:rsidR="00B54101" w:rsidRPr="009B6892" w:rsidRDefault="00B54101" w:rsidP="00B541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sz w:val="28"/>
          <w:szCs w:val="28"/>
          <w:lang w:eastAsia="ru-RU"/>
        </w:rPr>
        <w:t>Растворитель - 5 лет</w:t>
      </w:r>
    </w:p>
    <w:p w14:paraId="1B01B1AE" w14:textId="77777777" w:rsidR="000E01AB" w:rsidRPr="009B6892" w:rsidRDefault="00D14D61" w:rsidP="00B541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sz w:val="28"/>
          <w:szCs w:val="28"/>
          <w:lang w:eastAsia="ru-RU"/>
        </w:rPr>
        <w:t xml:space="preserve">Не </w:t>
      </w:r>
      <w:r w:rsidR="000E01AB" w:rsidRPr="009B6892">
        <w:rPr>
          <w:rFonts w:ascii="Times New Roman" w:eastAsia="Times New Roman" w:hAnsi="Times New Roman"/>
          <w:sz w:val="28"/>
          <w:szCs w:val="28"/>
          <w:lang w:eastAsia="ru-RU"/>
        </w:rPr>
        <w:t>примен</w:t>
      </w:r>
      <w:r w:rsidRPr="009B6892">
        <w:rPr>
          <w:rFonts w:ascii="Times New Roman" w:eastAsia="Times New Roman" w:hAnsi="Times New Roman"/>
          <w:sz w:val="28"/>
          <w:szCs w:val="28"/>
          <w:lang w:eastAsia="ru-RU"/>
        </w:rPr>
        <w:t xml:space="preserve">ять </w:t>
      </w:r>
      <w:r w:rsidR="000E01AB" w:rsidRPr="009B6892">
        <w:rPr>
          <w:rFonts w:ascii="Times New Roman" w:eastAsia="Times New Roman" w:hAnsi="Times New Roman"/>
          <w:sz w:val="28"/>
          <w:szCs w:val="28"/>
          <w:lang w:eastAsia="ru-RU"/>
        </w:rPr>
        <w:t>по истечении срока годности</w:t>
      </w:r>
      <w:r w:rsidRPr="009B6892">
        <w:rPr>
          <w:rFonts w:ascii="Times New Roman" w:eastAsia="Times New Roman" w:hAnsi="Times New Roman"/>
          <w:sz w:val="28"/>
          <w:szCs w:val="28"/>
          <w:lang w:eastAsia="ru-RU"/>
        </w:rPr>
        <w:t>!</w:t>
      </w:r>
    </w:p>
    <w:p w14:paraId="2B0A0E12" w14:textId="77777777" w:rsidR="000E01AB" w:rsidRPr="009B6892" w:rsidRDefault="00D14D61" w:rsidP="00495057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bookmarkStart w:id="9" w:name="2175220288"/>
      <w:bookmarkEnd w:id="7"/>
      <w:r w:rsidRPr="009B689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Условия хранения</w:t>
      </w:r>
    </w:p>
    <w:bookmarkEnd w:id="9"/>
    <w:p w14:paraId="0CD66A19" w14:textId="77777777" w:rsidR="00C427D7" w:rsidRPr="00C427D7" w:rsidRDefault="00C427D7" w:rsidP="00C427D7">
      <w:pPr>
        <w:spacing w:after="0" w:line="240" w:lineRule="auto"/>
        <w:jc w:val="both"/>
        <w:rPr>
          <w:rFonts w:ascii="Times New Roman" w:eastAsia="Batang" w:hAnsi="Times New Roman"/>
          <w:sz w:val="28"/>
          <w:szCs w:val="28"/>
        </w:rPr>
      </w:pPr>
      <w:r w:rsidRPr="00C427D7">
        <w:rPr>
          <w:rFonts w:ascii="Times New Roman" w:hAnsi="Times New Roman"/>
          <w:i/>
          <w:sz w:val="28"/>
          <w:szCs w:val="28"/>
        </w:rPr>
        <w:t xml:space="preserve">Вакцина. </w:t>
      </w:r>
      <w:r w:rsidRPr="00C427D7">
        <w:rPr>
          <w:rFonts w:ascii="Times New Roman" w:eastAsia="Batang" w:hAnsi="Times New Roman"/>
          <w:sz w:val="28"/>
          <w:szCs w:val="28"/>
        </w:rPr>
        <w:t xml:space="preserve">Хранить в защищенном от света месте при температуре от 2 </w:t>
      </w:r>
      <w:r w:rsidRPr="00C427D7">
        <w:rPr>
          <w:rFonts w:ascii="Times New Roman" w:eastAsia="Batang" w:hAnsi="Times New Roman"/>
          <w:sz w:val="28"/>
          <w:szCs w:val="28"/>
        </w:rPr>
        <w:sym w:font="Symbol" w:char="F0B0"/>
      </w:r>
      <w:r w:rsidRPr="00C427D7">
        <w:rPr>
          <w:rFonts w:ascii="Times New Roman" w:eastAsia="Batang" w:hAnsi="Times New Roman"/>
          <w:sz w:val="28"/>
          <w:szCs w:val="28"/>
        </w:rPr>
        <w:t xml:space="preserve">С до 8 </w:t>
      </w:r>
      <w:r w:rsidRPr="00C427D7">
        <w:rPr>
          <w:rFonts w:ascii="Times New Roman" w:eastAsia="Batang" w:hAnsi="Times New Roman"/>
          <w:sz w:val="28"/>
          <w:szCs w:val="28"/>
        </w:rPr>
        <w:sym w:font="Symbol" w:char="F0B0"/>
      </w:r>
      <w:r w:rsidRPr="00C427D7">
        <w:rPr>
          <w:rFonts w:ascii="Times New Roman" w:eastAsia="Batang" w:hAnsi="Times New Roman"/>
          <w:sz w:val="28"/>
          <w:szCs w:val="28"/>
        </w:rPr>
        <w:t>С. Не замораживать.</w:t>
      </w:r>
    </w:p>
    <w:p w14:paraId="18B105A5" w14:textId="77777777" w:rsidR="00C427D7" w:rsidRPr="00C427D7" w:rsidRDefault="00C427D7" w:rsidP="00C427D7">
      <w:pPr>
        <w:spacing w:after="0" w:line="240" w:lineRule="auto"/>
        <w:jc w:val="both"/>
        <w:rPr>
          <w:rFonts w:ascii="Times New Roman" w:eastAsia="Batang" w:hAnsi="Times New Roman"/>
          <w:sz w:val="28"/>
          <w:szCs w:val="28"/>
        </w:rPr>
      </w:pPr>
      <w:r w:rsidRPr="00C427D7">
        <w:rPr>
          <w:rFonts w:ascii="Times New Roman" w:eastAsia="Batang" w:hAnsi="Times New Roman"/>
          <w:i/>
          <w:sz w:val="28"/>
          <w:szCs w:val="28"/>
        </w:rPr>
        <w:t>Растворитель</w:t>
      </w:r>
      <w:r w:rsidRPr="00C427D7">
        <w:rPr>
          <w:rFonts w:ascii="Times New Roman" w:eastAsia="Batang" w:hAnsi="Times New Roman"/>
          <w:sz w:val="28"/>
          <w:szCs w:val="28"/>
        </w:rPr>
        <w:t xml:space="preserve">. </w:t>
      </w:r>
      <w:bookmarkStart w:id="10" w:name="_Hlk80022886"/>
      <w:r w:rsidRPr="00C427D7">
        <w:rPr>
          <w:rFonts w:ascii="Times New Roman" w:eastAsia="Batang" w:hAnsi="Times New Roman"/>
          <w:sz w:val="28"/>
          <w:szCs w:val="28"/>
        </w:rPr>
        <w:t xml:space="preserve">Хранить при температуре от 5 </w:t>
      </w:r>
      <w:r w:rsidRPr="00C427D7">
        <w:rPr>
          <w:rFonts w:ascii="Times New Roman" w:eastAsia="Batang" w:hAnsi="Times New Roman"/>
          <w:sz w:val="28"/>
          <w:szCs w:val="28"/>
        </w:rPr>
        <w:sym w:font="Symbol" w:char="F0B0"/>
      </w:r>
      <w:r w:rsidRPr="00C427D7">
        <w:rPr>
          <w:rFonts w:ascii="Times New Roman" w:eastAsia="Batang" w:hAnsi="Times New Roman"/>
          <w:sz w:val="28"/>
          <w:szCs w:val="28"/>
        </w:rPr>
        <w:t>С до 30</w:t>
      </w:r>
      <w:r w:rsidRPr="00C427D7">
        <w:rPr>
          <w:rFonts w:ascii="Times New Roman" w:eastAsia="Batang" w:hAnsi="Times New Roman"/>
          <w:sz w:val="28"/>
          <w:szCs w:val="28"/>
        </w:rPr>
        <w:sym w:font="Symbol" w:char="F0B0"/>
      </w:r>
      <w:r w:rsidRPr="00C427D7">
        <w:rPr>
          <w:rFonts w:ascii="Times New Roman" w:eastAsia="Batang" w:hAnsi="Times New Roman"/>
          <w:sz w:val="28"/>
          <w:szCs w:val="28"/>
        </w:rPr>
        <w:t xml:space="preserve">С. </w:t>
      </w:r>
      <w:bookmarkStart w:id="11" w:name="_Hlk86659675"/>
      <w:bookmarkEnd w:id="10"/>
      <w:r w:rsidRPr="00C427D7">
        <w:rPr>
          <w:rFonts w:ascii="Times New Roman" w:eastAsia="Batang" w:hAnsi="Times New Roman"/>
          <w:sz w:val="28"/>
          <w:szCs w:val="28"/>
        </w:rPr>
        <w:t>Не замораживать.</w:t>
      </w:r>
    </w:p>
    <w:bookmarkEnd w:id="11"/>
    <w:p w14:paraId="5A324622" w14:textId="5D16258D" w:rsidR="00C427D7" w:rsidRPr="0074506E" w:rsidRDefault="00C427D7" w:rsidP="00C427D7">
      <w:pPr>
        <w:spacing w:after="0" w:line="240" w:lineRule="auto"/>
        <w:jc w:val="both"/>
        <w:rPr>
          <w:rFonts w:ascii="Times New Roman" w:eastAsia="Batang" w:hAnsi="Times New Roman"/>
          <w:sz w:val="28"/>
          <w:szCs w:val="28"/>
        </w:rPr>
      </w:pPr>
      <w:r w:rsidRPr="0074506E">
        <w:rPr>
          <w:rFonts w:ascii="Times New Roman" w:eastAsia="Batang" w:hAnsi="Times New Roman"/>
          <w:sz w:val="28"/>
          <w:szCs w:val="28"/>
        </w:rPr>
        <w:t>Восстановленная вакцина хранению не подлежит.</w:t>
      </w:r>
    </w:p>
    <w:p w14:paraId="10F23EB9" w14:textId="385CF8D4" w:rsidR="005C18EA" w:rsidRDefault="005C18EA" w:rsidP="00C427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506E">
        <w:rPr>
          <w:rFonts w:ascii="Times New Roman" w:hAnsi="Times New Roman"/>
          <w:sz w:val="28"/>
          <w:szCs w:val="28"/>
          <w:lang w:val="kk-KZ"/>
        </w:rPr>
        <w:t>Восстанавливать только растворителем, поставляемым производителем.</w:t>
      </w:r>
    </w:p>
    <w:p w14:paraId="55B97339" w14:textId="35AB8AA2" w:rsidR="00C427D7" w:rsidRPr="00C427D7" w:rsidRDefault="00C427D7" w:rsidP="00C427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27D7">
        <w:rPr>
          <w:rFonts w:ascii="Times New Roman" w:hAnsi="Times New Roman"/>
          <w:sz w:val="28"/>
          <w:szCs w:val="28"/>
        </w:rPr>
        <w:t>Хранить в недоступном для детей месте!</w:t>
      </w:r>
    </w:p>
    <w:p w14:paraId="7B29A8D8" w14:textId="77777777" w:rsidR="006B7A90" w:rsidRPr="009B6892" w:rsidRDefault="006B7A90" w:rsidP="00844CE8">
      <w:pPr>
        <w:pStyle w:val="ab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83F71C4" w14:textId="77777777" w:rsidR="006C6558" w:rsidRPr="009B6892" w:rsidRDefault="006C6558" w:rsidP="00844CE8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B6892">
        <w:rPr>
          <w:rFonts w:ascii="Times New Roman" w:hAnsi="Times New Roman"/>
          <w:b/>
          <w:color w:val="000000"/>
          <w:sz w:val="28"/>
          <w:szCs w:val="28"/>
        </w:rPr>
        <w:t>Условия отпуска из аптек</w:t>
      </w:r>
    </w:p>
    <w:p w14:paraId="04FC1318" w14:textId="77777777" w:rsidR="006C6558" w:rsidRPr="009B6892" w:rsidRDefault="00B54101" w:rsidP="00844CE8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>По рецепту (для лечебно-профилактических учреждений)</w:t>
      </w:r>
    </w:p>
    <w:p w14:paraId="55753D9C" w14:textId="77777777" w:rsidR="00B54101" w:rsidRPr="009B6892" w:rsidRDefault="00B54101" w:rsidP="00844CE8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0DC964DD" w14:textId="77777777" w:rsidR="006B7A90" w:rsidRPr="009B6892" w:rsidRDefault="007C1693" w:rsidP="00844CE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Сведения о производителе </w:t>
      </w:r>
    </w:p>
    <w:p w14:paraId="022F27F0" w14:textId="77777777" w:rsidR="005143A0" w:rsidRPr="005474C5" w:rsidRDefault="005143A0" w:rsidP="005143A0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Serum</w:t>
      </w:r>
      <w:r w:rsidRPr="005474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9B6892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Institute</w:t>
      </w:r>
      <w:r w:rsidRPr="005474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9B6892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of</w:t>
      </w:r>
      <w:r w:rsidRPr="005474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9B6892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India</w:t>
      </w:r>
      <w:r w:rsidRPr="005474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9B6892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Pvt</w:t>
      </w:r>
      <w:r w:rsidRPr="005474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Pr="009B6892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Ltd</w:t>
      </w:r>
      <w:r w:rsidRPr="005474C5">
        <w:rPr>
          <w:rFonts w:ascii="Times New Roman" w:eastAsia="Times New Roman" w:hAnsi="Times New Roman"/>
          <w:bCs/>
          <w:sz w:val="28"/>
          <w:szCs w:val="28"/>
          <w:lang w:eastAsia="ru-RU"/>
        </w:rPr>
        <w:t>.,</w:t>
      </w:r>
    </w:p>
    <w:p w14:paraId="661BD7C2" w14:textId="77777777" w:rsidR="005143A0" w:rsidRPr="009B6892" w:rsidRDefault="005143A0" w:rsidP="005143A0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212/2, </w:t>
      </w:r>
      <w:proofErr w:type="spellStart"/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>Хадапсар</w:t>
      </w:r>
      <w:proofErr w:type="spellEnd"/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>, Пуне – 411</w:t>
      </w:r>
      <w:r w:rsidRPr="009B6892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 </w:t>
      </w:r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028, Индия </w:t>
      </w:r>
    </w:p>
    <w:p w14:paraId="553128CF" w14:textId="77777777" w:rsidR="005143A0" w:rsidRPr="009B6892" w:rsidRDefault="005143A0" w:rsidP="005143A0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>Тел.: + 91-20-26602801 / 26993900 / 04</w:t>
      </w:r>
    </w:p>
    <w:p w14:paraId="59F77D4A" w14:textId="77777777" w:rsidR="005143A0" w:rsidRPr="009B6892" w:rsidRDefault="005143A0" w:rsidP="005143A0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>Факс: + 91- 20-26993924 / 26993921</w:t>
      </w:r>
    </w:p>
    <w:p w14:paraId="068E75E6" w14:textId="77777777" w:rsidR="005143A0" w:rsidRPr="0074506E" w:rsidRDefault="005143A0" w:rsidP="005143A0">
      <w:pPr>
        <w:spacing w:after="0" w:line="240" w:lineRule="auto"/>
        <w:jc w:val="both"/>
        <w:rPr>
          <w:rStyle w:val="ae"/>
          <w:rFonts w:ascii="Times New Roman" w:hAnsi="Times New Roman"/>
          <w:sz w:val="28"/>
          <w:szCs w:val="28"/>
        </w:rPr>
      </w:pPr>
      <w:proofErr w:type="gramStart"/>
      <w:r w:rsidRPr="009B6892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e</w:t>
      </w:r>
      <w:r w:rsidRPr="0074506E"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Pr="009B6892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mail</w:t>
      </w:r>
      <w:proofErr w:type="gramEnd"/>
      <w:r w:rsidRPr="0074506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: </w:t>
      </w:r>
      <w:r w:rsidRPr="0074506E">
        <w:rPr>
          <w:rFonts w:ascii="Times New Roman" w:hAnsi="Times New Roman"/>
          <w:sz w:val="28"/>
          <w:szCs w:val="28"/>
        </w:rPr>
        <w:t xml:space="preserve"> </w:t>
      </w:r>
      <w:hyperlink r:id="rId18" w:history="1">
        <w:r w:rsidRPr="009B6892">
          <w:rPr>
            <w:rStyle w:val="ae"/>
            <w:rFonts w:ascii="Times New Roman" w:hAnsi="Times New Roman"/>
            <w:sz w:val="28"/>
            <w:szCs w:val="28"/>
            <w:lang w:val="en-US"/>
          </w:rPr>
          <w:t>y</w:t>
        </w:r>
        <w:r w:rsidRPr="0074506E">
          <w:rPr>
            <w:rStyle w:val="ae"/>
            <w:rFonts w:ascii="Times New Roman" w:hAnsi="Times New Roman"/>
            <w:sz w:val="28"/>
            <w:szCs w:val="28"/>
          </w:rPr>
          <w:t>.</w:t>
        </w:r>
        <w:r w:rsidRPr="009B6892">
          <w:rPr>
            <w:rStyle w:val="ae"/>
            <w:rFonts w:ascii="Times New Roman" w:hAnsi="Times New Roman"/>
            <w:sz w:val="28"/>
            <w:szCs w:val="28"/>
            <w:lang w:val="en-US"/>
          </w:rPr>
          <w:t>joshi</w:t>
        </w:r>
        <w:r w:rsidRPr="0074506E">
          <w:rPr>
            <w:rStyle w:val="ae"/>
            <w:rFonts w:ascii="Times New Roman" w:hAnsi="Times New Roman"/>
            <w:sz w:val="28"/>
            <w:szCs w:val="28"/>
          </w:rPr>
          <w:t>@</w:t>
        </w:r>
        <w:r w:rsidRPr="009B6892">
          <w:rPr>
            <w:rStyle w:val="ae"/>
            <w:rFonts w:ascii="Times New Roman" w:hAnsi="Times New Roman"/>
            <w:sz w:val="28"/>
            <w:szCs w:val="28"/>
            <w:lang w:val="en-US"/>
          </w:rPr>
          <w:t>seruminstitute</w:t>
        </w:r>
        <w:r w:rsidRPr="0074506E">
          <w:rPr>
            <w:rStyle w:val="ae"/>
            <w:rFonts w:ascii="Times New Roman" w:hAnsi="Times New Roman"/>
            <w:sz w:val="28"/>
            <w:szCs w:val="28"/>
          </w:rPr>
          <w:t>.</w:t>
        </w:r>
        <w:r w:rsidRPr="009B6892">
          <w:rPr>
            <w:rStyle w:val="ae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14:paraId="224DAF41" w14:textId="77777777" w:rsidR="00495057" w:rsidRPr="0074506E" w:rsidRDefault="00495057" w:rsidP="005143A0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19491B05" w14:textId="77777777" w:rsidR="00D76048" w:rsidRPr="009B6892" w:rsidRDefault="005A3C81" w:rsidP="00844CE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Держатель</w:t>
      </w:r>
      <w:r w:rsidR="00D76048" w:rsidRPr="009B689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регистрационного удостоверения</w:t>
      </w:r>
    </w:p>
    <w:p w14:paraId="249E5075" w14:textId="77777777" w:rsidR="005143A0" w:rsidRPr="0074506E" w:rsidRDefault="005143A0" w:rsidP="005143A0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val="en-US" w:eastAsia="ru-RU"/>
        </w:rPr>
      </w:pPr>
      <w:r w:rsidRPr="009B6892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Serum</w:t>
      </w:r>
      <w:r w:rsidRPr="0074506E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9B6892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Institute</w:t>
      </w:r>
      <w:r w:rsidRPr="0074506E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9B6892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of</w:t>
      </w:r>
      <w:r w:rsidRPr="0074506E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9B6892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India</w:t>
      </w:r>
      <w:r w:rsidRPr="0074506E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9B6892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Pvt</w:t>
      </w:r>
      <w:r w:rsidRPr="0074506E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. </w:t>
      </w:r>
      <w:r w:rsidRPr="009B6892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Ltd</w:t>
      </w:r>
      <w:r w:rsidRPr="0074506E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.,</w:t>
      </w:r>
    </w:p>
    <w:p w14:paraId="68815079" w14:textId="77777777" w:rsidR="005143A0" w:rsidRPr="009B6892" w:rsidRDefault="005143A0" w:rsidP="005143A0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212/2, </w:t>
      </w:r>
      <w:proofErr w:type="spellStart"/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>Хадапсар</w:t>
      </w:r>
      <w:proofErr w:type="spellEnd"/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>, Пуне – 411</w:t>
      </w:r>
      <w:r w:rsidRPr="009B6892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 </w:t>
      </w:r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028, Индия </w:t>
      </w:r>
    </w:p>
    <w:p w14:paraId="43F92619" w14:textId="77777777" w:rsidR="005143A0" w:rsidRPr="009B6892" w:rsidRDefault="005143A0" w:rsidP="005143A0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>Тел.: + 91-20-26602801 / 26993900 / 04</w:t>
      </w:r>
    </w:p>
    <w:p w14:paraId="48375563" w14:textId="77777777" w:rsidR="005143A0" w:rsidRPr="009B6892" w:rsidRDefault="005143A0" w:rsidP="005143A0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B6892">
        <w:rPr>
          <w:rFonts w:ascii="Times New Roman" w:eastAsia="Times New Roman" w:hAnsi="Times New Roman"/>
          <w:bCs/>
          <w:sz w:val="28"/>
          <w:szCs w:val="28"/>
          <w:lang w:eastAsia="ru-RU"/>
        </w:rPr>
        <w:t>Факс: + 91- 20-26993924 / 26993921</w:t>
      </w:r>
    </w:p>
    <w:p w14:paraId="0DD39BAC" w14:textId="77777777" w:rsidR="005143A0" w:rsidRPr="006F7751" w:rsidRDefault="005143A0" w:rsidP="005143A0">
      <w:pPr>
        <w:spacing w:after="0" w:line="240" w:lineRule="auto"/>
        <w:jc w:val="both"/>
        <w:rPr>
          <w:rStyle w:val="ae"/>
          <w:rFonts w:ascii="Times New Roman" w:hAnsi="Times New Roman"/>
          <w:sz w:val="28"/>
          <w:szCs w:val="28"/>
          <w:lang w:val="en-US"/>
        </w:rPr>
      </w:pPr>
      <w:proofErr w:type="gramStart"/>
      <w:r w:rsidRPr="009B6892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e-mail</w:t>
      </w:r>
      <w:proofErr w:type="gramEnd"/>
      <w:r w:rsidRPr="009B6892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: </w:t>
      </w:r>
      <w:r w:rsidRPr="009B6892">
        <w:rPr>
          <w:rFonts w:ascii="Times New Roman" w:hAnsi="Times New Roman"/>
          <w:sz w:val="28"/>
          <w:szCs w:val="28"/>
          <w:lang w:val="en-US"/>
        </w:rPr>
        <w:t xml:space="preserve"> </w:t>
      </w:r>
      <w:hyperlink r:id="rId19" w:history="1">
        <w:r w:rsidRPr="009B6892">
          <w:rPr>
            <w:rStyle w:val="ae"/>
            <w:rFonts w:ascii="Times New Roman" w:hAnsi="Times New Roman"/>
            <w:sz w:val="28"/>
            <w:szCs w:val="28"/>
            <w:lang w:val="en-US"/>
          </w:rPr>
          <w:t>y.joshi@seruminstitute.com</w:t>
        </w:r>
      </w:hyperlink>
    </w:p>
    <w:p w14:paraId="0A07CDC2" w14:textId="77777777" w:rsidR="00495057" w:rsidRPr="006F7751" w:rsidRDefault="00495057" w:rsidP="005143A0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val="en-US" w:eastAsia="ru-RU"/>
        </w:rPr>
      </w:pPr>
    </w:p>
    <w:p w14:paraId="686D4EC3" w14:textId="77777777" w:rsidR="00891711" w:rsidRPr="009B6892" w:rsidRDefault="00F8747E" w:rsidP="00891711">
      <w:pPr>
        <w:pStyle w:val="21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de-DE"/>
        </w:rPr>
      </w:pPr>
      <w:r w:rsidRPr="009B6892">
        <w:rPr>
          <w:rFonts w:ascii="Times New Roman" w:hAnsi="Times New Roman"/>
          <w:b/>
          <w:iCs/>
          <w:sz w:val="28"/>
          <w:szCs w:val="28"/>
          <w:lang w:val="kk-KZ"/>
        </w:rPr>
        <w:t xml:space="preserve">Наименование, адрес и контактные данные  (телефон,  факс,  электронная  почта) организации </w:t>
      </w:r>
      <w:r w:rsidRPr="009B6892">
        <w:rPr>
          <w:rFonts w:ascii="Times New Roman" w:hAnsi="Times New Roman"/>
          <w:b/>
          <w:iCs/>
          <w:sz w:val="28"/>
          <w:szCs w:val="28"/>
        </w:rPr>
        <w:t xml:space="preserve">на территории Республики Казахстан, принимающей претензии (предложения)  по качеству </w:t>
      </w:r>
      <w:r w:rsidRPr="009B6892">
        <w:rPr>
          <w:rFonts w:ascii="Times New Roman" w:hAnsi="Times New Roman"/>
          <w:b/>
          <w:iCs/>
          <w:sz w:val="28"/>
          <w:szCs w:val="28"/>
        </w:rPr>
        <w:lastRenderedPageBreak/>
        <w:t xml:space="preserve">лекарственных  средств  от потребителей и  </w:t>
      </w:r>
      <w:r w:rsidR="007E5B48" w:rsidRPr="009B6892">
        <w:rPr>
          <w:rFonts w:ascii="Times New Roman" w:hAnsi="Times New Roman"/>
          <w:b/>
          <w:iCs/>
          <w:sz w:val="28"/>
          <w:szCs w:val="28"/>
          <w:lang w:eastAsia="de-DE"/>
        </w:rPr>
        <w:t xml:space="preserve"> </w:t>
      </w:r>
      <w:r w:rsidR="008250FA" w:rsidRPr="009B6892">
        <w:rPr>
          <w:rFonts w:ascii="Times New Roman" w:hAnsi="Times New Roman"/>
          <w:b/>
          <w:iCs/>
          <w:sz w:val="28"/>
          <w:szCs w:val="28"/>
          <w:lang w:eastAsia="de-DE"/>
        </w:rPr>
        <w:t>ответственная</w:t>
      </w:r>
      <w:r w:rsidR="00891711" w:rsidRPr="009B6892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="00891711" w:rsidRPr="009B6892">
        <w:rPr>
          <w:rFonts w:ascii="Times New Roman" w:hAnsi="Times New Roman"/>
          <w:b/>
          <w:iCs/>
          <w:sz w:val="28"/>
          <w:szCs w:val="28"/>
          <w:lang w:val="de-DE" w:eastAsia="de-DE"/>
        </w:rPr>
        <w:t>ответственной</w:t>
      </w:r>
      <w:proofErr w:type="spellEnd"/>
      <w:r w:rsidR="00891711" w:rsidRPr="009B6892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="00891711" w:rsidRPr="009B6892">
        <w:rPr>
          <w:rFonts w:ascii="Times New Roman" w:hAnsi="Times New Roman"/>
          <w:b/>
          <w:iCs/>
          <w:sz w:val="28"/>
          <w:szCs w:val="28"/>
          <w:lang w:val="de-DE" w:eastAsia="de-DE"/>
        </w:rPr>
        <w:t>за</w:t>
      </w:r>
      <w:proofErr w:type="spellEnd"/>
      <w:r w:rsidR="00891711" w:rsidRPr="009B6892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="00891711" w:rsidRPr="009B6892">
        <w:rPr>
          <w:rFonts w:ascii="Times New Roman" w:hAnsi="Times New Roman"/>
          <w:b/>
          <w:iCs/>
          <w:sz w:val="28"/>
          <w:szCs w:val="28"/>
          <w:lang w:val="de-DE" w:eastAsia="de-DE"/>
        </w:rPr>
        <w:t>пострегистрационное</w:t>
      </w:r>
      <w:proofErr w:type="spellEnd"/>
      <w:r w:rsidR="00891711" w:rsidRPr="009B6892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="00891711" w:rsidRPr="009B6892">
        <w:rPr>
          <w:rFonts w:ascii="Times New Roman" w:hAnsi="Times New Roman"/>
          <w:b/>
          <w:iCs/>
          <w:sz w:val="28"/>
          <w:szCs w:val="28"/>
          <w:lang w:val="de-DE" w:eastAsia="de-DE"/>
        </w:rPr>
        <w:t>наблюдение</w:t>
      </w:r>
      <w:proofErr w:type="spellEnd"/>
      <w:r w:rsidR="00891711" w:rsidRPr="009B6892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="00891711" w:rsidRPr="009B6892">
        <w:rPr>
          <w:rFonts w:ascii="Times New Roman" w:hAnsi="Times New Roman"/>
          <w:b/>
          <w:iCs/>
          <w:sz w:val="28"/>
          <w:szCs w:val="28"/>
          <w:lang w:val="de-DE" w:eastAsia="de-DE"/>
        </w:rPr>
        <w:t>за</w:t>
      </w:r>
      <w:proofErr w:type="spellEnd"/>
      <w:r w:rsidR="00891711" w:rsidRPr="009B6892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="00891711" w:rsidRPr="009B6892">
        <w:rPr>
          <w:rFonts w:ascii="Times New Roman" w:hAnsi="Times New Roman"/>
          <w:b/>
          <w:iCs/>
          <w:sz w:val="28"/>
          <w:szCs w:val="28"/>
          <w:lang w:val="de-DE" w:eastAsia="de-DE"/>
        </w:rPr>
        <w:t>безопасностью</w:t>
      </w:r>
      <w:proofErr w:type="spellEnd"/>
      <w:r w:rsidR="00891711" w:rsidRPr="009B6892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="00891711" w:rsidRPr="009B6892">
        <w:rPr>
          <w:rFonts w:ascii="Times New Roman" w:hAnsi="Times New Roman"/>
          <w:b/>
          <w:iCs/>
          <w:sz w:val="28"/>
          <w:szCs w:val="28"/>
          <w:lang w:val="de-DE" w:eastAsia="de-DE"/>
        </w:rPr>
        <w:t>лекарственного</w:t>
      </w:r>
      <w:proofErr w:type="spellEnd"/>
      <w:r w:rsidR="00891711" w:rsidRPr="009B6892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="00891711" w:rsidRPr="009B6892">
        <w:rPr>
          <w:rFonts w:ascii="Times New Roman" w:hAnsi="Times New Roman"/>
          <w:b/>
          <w:iCs/>
          <w:sz w:val="28"/>
          <w:szCs w:val="28"/>
          <w:lang w:val="de-DE" w:eastAsia="de-DE"/>
        </w:rPr>
        <w:t>средства</w:t>
      </w:r>
      <w:proofErr w:type="spellEnd"/>
      <w:r w:rsidR="00891711" w:rsidRPr="009B6892">
        <w:rPr>
          <w:rFonts w:ascii="Times New Roman" w:hAnsi="Times New Roman"/>
          <w:b/>
          <w:sz w:val="28"/>
          <w:szCs w:val="28"/>
          <w:lang w:val="de-DE" w:eastAsia="de-DE"/>
        </w:rPr>
        <w:t xml:space="preserve"> </w:t>
      </w:r>
    </w:p>
    <w:p w14:paraId="44736D06" w14:textId="77777777" w:rsidR="00B54101" w:rsidRPr="009B6892" w:rsidRDefault="00B54101" w:rsidP="00B54101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>ТОО «NF Pharma» (НФ Фарма)</w:t>
      </w:r>
    </w:p>
    <w:p w14:paraId="1B2A6562" w14:textId="77777777" w:rsidR="00B54101" w:rsidRPr="009B6892" w:rsidRDefault="00B54101" w:rsidP="00B54101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 xml:space="preserve">Республика Казахстан, г. Алматы, </w:t>
      </w:r>
    </w:p>
    <w:p w14:paraId="44803126" w14:textId="77777777" w:rsidR="00B54101" w:rsidRPr="009B6892" w:rsidRDefault="00B54101" w:rsidP="00B54101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 xml:space="preserve">пр. Достык, д.38, </w:t>
      </w:r>
      <w:r w:rsidRPr="009B6892">
        <w:rPr>
          <w:rFonts w:ascii="Times New Roman" w:hAnsi="Times New Roman"/>
          <w:sz w:val="28"/>
          <w:szCs w:val="28"/>
          <w:lang w:val="en-US"/>
        </w:rPr>
        <w:t>Ken</w:t>
      </w:r>
      <w:r w:rsidRPr="009B689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6892">
        <w:rPr>
          <w:rFonts w:ascii="Times New Roman" w:hAnsi="Times New Roman"/>
          <w:sz w:val="28"/>
          <w:szCs w:val="28"/>
          <w:lang w:val="en-US"/>
        </w:rPr>
        <w:t>Dala</w:t>
      </w:r>
      <w:proofErr w:type="spellEnd"/>
      <w:r w:rsidRPr="009B6892">
        <w:rPr>
          <w:rFonts w:ascii="Times New Roman" w:hAnsi="Times New Roman"/>
          <w:sz w:val="28"/>
          <w:szCs w:val="28"/>
        </w:rPr>
        <w:t xml:space="preserve"> </w:t>
      </w:r>
      <w:r w:rsidRPr="009B6892">
        <w:rPr>
          <w:rFonts w:ascii="Times New Roman" w:hAnsi="Times New Roman"/>
          <w:sz w:val="28"/>
          <w:szCs w:val="28"/>
          <w:lang w:val="en-US"/>
        </w:rPr>
        <w:t>Business</w:t>
      </w:r>
      <w:r w:rsidRPr="009B6892">
        <w:rPr>
          <w:rFonts w:ascii="Times New Roman" w:hAnsi="Times New Roman"/>
          <w:sz w:val="28"/>
          <w:szCs w:val="28"/>
        </w:rPr>
        <w:t xml:space="preserve"> </w:t>
      </w:r>
      <w:r w:rsidRPr="009B6892">
        <w:rPr>
          <w:rFonts w:ascii="Times New Roman" w:hAnsi="Times New Roman"/>
          <w:sz w:val="28"/>
          <w:szCs w:val="28"/>
          <w:lang w:val="en-US"/>
        </w:rPr>
        <w:t>Center</w:t>
      </w:r>
      <w:r w:rsidRPr="009B6892">
        <w:rPr>
          <w:rFonts w:ascii="Times New Roman" w:hAnsi="Times New Roman"/>
          <w:sz w:val="28"/>
          <w:szCs w:val="28"/>
        </w:rPr>
        <w:t>, офис 704</w:t>
      </w:r>
    </w:p>
    <w:p w14:paraId="04EA62C3" w14:textId="77777777" w:rsidR="00B54101" w:rsidRPr="009B6892" w:rsidRDefault="00B54101" w:rsidP="00B54101">
      <w:pPr>
        <w:pStyle w:val="ab"/>
        <w:jc w:val="both"/>
        <w:rPr>
          <w:rFonts w:ascii="Times New Roman" w:hAnsi="Times New Roman"/>
          <w:sz w:val="28"/>
          <w:szCs w:val="28"/>
        </w:rPr>
      </w:pPr>
      <w:bookmarkStart w:id="12" w:name="_Hlk56068579"/>
      <w:r w:rsidRPr="009B6892">
        <w:rPr>
          <w:rFonts w:ascii="Times New Roman" w:hAnsi="Times New Roman"/>
          <w:sz w:val="28"/>
          <w:szCs w:val="28"/>
        </w:rPr>
        <w:t xml:space="preserve">тел: +7(727) 345-10-11 </w:t>
      </w:r>
    </w:p>
    <w:p w14:paraId="2EDB9228" w14:textId="77777777" w:rsidR="00B54101" w:rsidRPr="009B6892" w:rsidRDefault="00B54101" w:rsidP="00B54101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</w:rPr>
        <w:t>факс: +</w:t>
      </w:r>
      <w:r w:rsidR="005143A0" w:rsidRPr="009B6892">
        <w:rPr>
          <w:rFonts w:ascii="Times New Roman" w:hAnsi="Times New Roman"/>
          <w:sz w:val="28"/>
          <w:szCs w:val="28"/>
        </w:rPr>
        <w:t xml:space="preserve">7 </w:t>
      </w:r>
      <w:r w:rsidRPr="009B6892">
        <w:rPr>
          <w:rFonts w:ascii="Times New Roman" w:hAnsi="Times New Roman"/>
          <w:sz w:val="28"/>
          <w:szCs w:val="28"/>
        </w:rPr>
        <w:t xml:space="preserve">(727) 291-85-33 </w:t>
      </w:r>
    </w:p>
    <w:bookmarkEnd w:id="12"/>
    <w:p w14:paraId="3882CEAA" w14:textId="77777777" w:rsidR="00B54101" w:rsidRPr="00C14287" w:rsidRDefault="00B54101" w:rsidP="00B54101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9B6892">
        <w:rPr>
          <w:rFonts w:ascii="Times New Roman" w:hAnsi="Times New Roman"/>
          <w:sz w:val="28"/>
          <w:szCs w:val="28"/>
          <w:lang w:val="en-US"/>
        </w:rPr>
        <w:t>E</w:t>
      </w:r>
      <w:r w:rsidRPr="006551B7">
        <w:rPr>
          <w:rFonts w:ascii="Times New Roman" w:hAnsi="Times New Roman"/>
          <w:sz w:val="28"/>
          <w:szCs w:val="28"/>
        </w:rPr>
        <w:t>-</w:t>
      </w:r>
      <w:r w:rsidRPr="009B6892">
        <w:rPr>
          <w:rFonts w:ascii="Times New Roman" w:hAnsi="Times New Roman"/>
          <w:sz w:val="28"/>
          <w:szCs w:val="28"/>
          <w:lang w:val="en-US"/>
        </w:rPr>
        <w:t>mail</w:t>
      </w:r>
      <w:r w:rsidRPr="006551B7">
        <w:rPr>
          <w:rFonts w:ascii="Times New Roman" w:hAnsi="Times New Roman"/>
          <w:sz w:val="28"/>
          <w:szCs w:val="28"/>
        </w:rPr>
        <w:t xml:space="preserve">: </w:t>
      </w:r>
      <w:hyperlink r:id="rId20" w:history="1">
        <w:r w:rsidRPr="009B6892">
          <w:rPr>
            <w:rStyle w:val="ae"/>
            <w:rFonts w:ascii="Times New Roman" w:hAnsi="Times New Roman"/>
            <w:sz w:val="28"/>
            <w:szCs w:val="28"/>
            <w:lang w:val="en-US"/>
          </w:rPr>
          <w:t>info</w:t>
        </w:r>
        <w:r w:rsidRPr="006551B7">
          <w:rPr>
            <w:rStyle w:val="ae"/>
            <w:rFonts w:ascii="Times New Roman" w:hAnsi="Times New Roman"/>
            <w:sz w:val="28"/>
            <w:szCs w:val="28"/>
          </w:rPr>
          <w:t>@</w:t>
        </w:r>
        <w:proofErr w:type="spellStart"/>
        <w:r w:rsidRPr="009B6892">
          <w:rPr>
            <w:rStyle w:val="ae"/>
            <w:rFonts w:ascii="Times New Roman" w:hAnsi="Times New Roman"/>
            <w:sz w:val="28"/>
            <w:szCs w:val="28"/>
            <w:lang w:val="en-US"/>
          </w:rPr>
          <w:t>nfpharma</w:t>
        </w:r>
        <w:proofErr w:type="spellEnd"/>
        <w:r w:rsidRPr="006551B7">
          <w:rPr>
            <w:rStyle w:val="ae"/>
            <w:rFonts w:ascii="Times New Roman" w:hAnsi="Times New Roman"/>
            <w:sz w:val="28"/>
            <w:szCs w:val="28"/>
          </w:rPr>
          <w:t>.</w:t>
        </w:r>
        <w:proofErr w:type="spellStart"/>
        <w:r w:rsidRPr="009B6892">
          <w:rPr>
            <w:rStyle w:val="ae"/>
            <w:rFonts w:ascii="Times New Roman" w:hAnsi="Times New Roman"/>
            <w:sz w:val="28"/>
            <w:szCs w:val="28"/>
            <w:lang w:val="en-US"/>
          </w:rPr>
          <w:t>kz</w:t>
        </w:r>
        <w:proofErr w:type="spellEnd"/>
      </w:hyperlink>
    </w:p>
    <w:sectPr w:rsidR="00B54101" w:rsidRPr="00C14287" w:rsidSect="00F97B57">
      <w:headerReference w:type="default" r:id="rId21"/>
      <w:footerReference w:type="even" r:id="rId22"/>
      <w:footerReference w:type="first" r:id="rId23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7A7535" w14:textId="77777777" w:rsidR="00761317" w:rsidRDefault="00761317" w:rsidP="00D275FC">
      <w:pPr>
        <w:spacing w:after="0" w:line="240" w:lineRule="auto"/>
      </w:pPr>
      <w:r>
        <w:separator/>
      </w:r>
    </w:p>
  </w:endnote>
  <w:endnote w:type="continuationSeparator" w:id="0">
    <w:p w14:paraId="59460167" w14:textId="77777777" w:rsidR="00761317" w:rsidRDefault="00761317" w:rsidP="00D27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EF931A" w14:textId="77777777" w:rsidR="009D472B" w:rsidRDefault="00761317"/>
  <w:p w14:paraId="18EAF3EF" w14:textId="77777777" w:rsidR="00D40FD4" w:rsidRDefault="005E29D9">
    <w:r>
      <w:rPr>
        <w:rFonts w:ascii="Times New Roman" w:eastAsia="Times New Roman" w:hAnsi="Times New Roman"/>
      </w:rPr>
      <w:t>Решение: N038462</w:t>
    </w:r>
    <w:r>
      <w:rPr>
        <w:rFonts w:ascii="Times New Roman" w:eastAsia="Times New Roman" w:hAnsi="Times New Roman"/>
      </w:rPr>
      <w:br/>
      <w:t>Дата решения: 21.04.2021</w:t>
    </w:r>
    <w:r>
      <w:rPr>
        <w:rFonts w:ascii="Times New Roman" w:eastAsia="Times New Roman" w:hAnsi="Times New Roman"/>
      </w:rPr>
      <w:br/>
      <w:t xml:space="preserve">Фамилия, имя, отчество (при его наличии) руководителя государственного органа (или уполномоченное лицо): </w:t>
    </w:r>
    <w:proofErr w:type="spellStart"/>
    <w:r>
      <w:rPr>
        <w:rFonts w:ascii="Times New Roman" w:eastAsia="Times New Roman" w:hAnsi="Times New Roman"/>
      </w:rPr>
      <w:t>Ахметниязова</w:t>
    </w:r>
    <w:proofErr w:type="spellEnd"/>
    <w:r>
      <w:rPr>
        <w:rFonts w:ascii="Times New Roman" w:eastAsia="Times New Roman" w:hAnsi="Times New Roman"/>
      </w:rPr>
      <w:t xml:space="preserve"> Л. М.</w:t>
    </w:r>
    <w:r>
      <w:rPr>
        <w:rFonts w:ascii="Times New Roman" w:eastAsia="Times New Roman" w:hAnsi="Times New Roman"/>
      </w:rPr>
      <w:br/>
      <w:t>(Комитет контроля качества и безопасности товаров и услуг)</w:t>
    </w:r>
    <w:r>
      <w:rPr>
        <w:rFonts w:ascii="Times New Roman" w:eastAsia="Times New Roman" w:hAnsi="Times New Roman"/>
      </w:rPr>
      <w:br/>
      <w:t>Данный документ согласно пункту 1 статьи 7 ЗРК от 7 января 2003 года «Об электронном документе и электронной цифровой подписи» равнозначен документу на бумажном носителе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A6176" w14:textId="77777777" w:rsidR="009D472B" w:rsidRDefault="00761317"/>
  <w:p w14:paraId="2359ADBB" w14:textId="77777777" w:rsidR="00D40FD4" w:rsidRDefault="005E29D9">
    <w:r>
      <w:rPr>
        <w:rFonts w:ascii="Times New Roman" w:eastAsia="Times New Roman" w:hAnsi="Times New Roman"/>
      </w:rPr>
      <w:t>Решение: N038462</w:t>
    </w:r>
    <w:r>
      <w:rPr>
        <w:rFonts w:ascii="Times New Roman" w:eastAsia="Times New Roman" w:hAnsi="Times New Roman"/>
      </w:rPr>
      <w:br/>
      <w:t>Дата решения: 21.04.2021</w:t>
    </w:r>
    <w:r>
      <w:rPr>
        <w:rFonts w:ascii="Times New Roman" w:eastAsia="Times New Roman" w:hAnsi="Times New Roman"/>
      </w:rPr>
      <w:br/>
      <w:t xml:space="preserve">Фамилия, имя, отчество (при его наличии) руководителя государственного органа (или уполномоченное лицо): </w:t>
    </w:r>
    <w:proofErr w:type="spellStart"/>
    <w:r>
      <w:rPr>
        <w:rFonts w:ascii="Times New Roman" w:eastAsia="Times New Roman" w:hAnsi="Times New Roman"/>
      </w:rPr>
      <w:t>Ахметниязова</w:t>
    </w:r>
    <w:proofErr w:type="spellEnd"/>
    <w:r>
      <w:rPr>
        <w:rFonts w:ascii="Times New Roman" w:eastAsia="Times New Roman" w:hAnsi="Times New Roman"/>
      </w:rPr>
      <w:t xml:space="preserve"> Л. М.</w:t>
    </w:r>
    <w:r>
      <w:rPr>
        <w:rFonts w:ascii="Times New Roman" w:eastAsia="Times New Roman" w:hAnsi="Times New Roman"/>
      </w:rPr>
      <w:br/>
      <w:t>(Комитет контроля качества и безопасности товаров и услуг)</w:t>
    </w:r>
    <w:r>
      <w:rPr>
        <w:rFonts w:ascii="Times New Roman" w:eastAsia="Times New Roman" w:hAnsi="Times New Roman"/>
      </w:rPr>
      <w:br/>
      <w:t>Данный документ согласно пункту 1 статьи 7 ЗРК от 7 января 2003 года «Об электронном документе и электронной цифровой подписи» равнозначен документу на бумажном носителе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8B1BF1" w14:textId="77777777" w:rsidR="00761317" w:rsidRDefault="00761317" w:rsidP="00D275FC">
      <w:pPr>
        <w:spacing w:after="0" w:line="240" w:lineRule="auto"/>
      </w:pPr>
      <w:r>
        <w:separator/>
      </w:r>
    </w:p>
  </w:footnote>
  <w:footnote w:type="continuationSeparator" w:id="0">
    <w:p w14:paraId="222AE766" w14:textId="77777777" w:rsidR="00761317" w:rsidRDefault="00761317" w:rsidP="00D275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5AB9A2" w14:textId="77777777" w:rsidR="00D275FC" w:rsidRDefault="00B54101">
    <w:pPr>
      <w:pStyle w:val="af0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A2E3F3F" wp14:editId="5B3D5463">
              <wp:simplePos x="0" y="0"/>
              <wp:positionH relativeFrom="column">
                <wp:posOffset>6278880</wp:posOffset>
              </wp:positionH>
              <wp:positionV relativeFrom="paragraph">
                <wp:posOffset>619125</wp:posOffset>
              </wp:positionV>
              <wp:extent cx="381000" cy="3742055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000" cy="3742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ADB4795" w14:textId="77777777" w:rsidR="00D275FC" w:rsidRPr="00D275FC" w:rsidRDefault="00D275FC">
                          <w:pP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A2E3F3F"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494.4pt;margin-top:48.75pt;width:30pt;height:294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" filled="f" stroked="f" strokeweight=".5pt">
              <v:path arrowok="t"/>
              <v:textbox style="layout-flow:vertical;mso-layout-flow-alt:bottom-to-top">
                <w:txbxContent>
                  <w:p w14:paraId="5ADB4795" w14:textId="77777777" w:rsidR="00D275FC" w:rsidRPr="00D275FC" w:rsidRDefault="00D275FC">
                    <w:pPr>
                      <w:rPr>
                        <w:rFonts w:ascii="Times New Roman" w:hAnsi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27A51"/>
    <w:multiLevelType w:val="hybridMultilevel"/>
    <w:tmpl w:val="23C6B570"/>
    <w:lvl w:ilvl="0" w:tplc="9CD056E6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23C54"/>
    <w:multiLevelType w:val="hybridMultilevel"/>
    <w:tmpl w:val="8FCC01C8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B70C4"/>
    <w:multiLevelType w:val="hybridMultilevel"/>
    <w:tmpl w:val="CC3EE246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507BE"/>
    <w:multiLevelType w:val="hybridMultilevel"/>
    <w:tmpl w:val="43FEBD16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093F05"/>
    <w:multiLevelType w:val="hybridMultilevel"/>
    <w:tmpl w:val="0352A6B4"/>
    <w:lvl w:ilvl="0" w:tplc="ADE4A9A0">
      <w:start w:val="4"/>
      <w:numFmt w:val="bullet"/>
      <w:lvlText w:val="-"/>
      <w:lvlJc w:val="left"/>
      <w:pPr>
        <w:ind w:left="430" w:hanging="360"/>
      </w:pPr>
      <w:rPr>
        <w:rFonts w:ascii="Times New Roman" w:eastAsia="Calibr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5">
    <w:nsid w:val="1A876D1D"/>
    <w:multiLevelType w:val="hybridMultilevel"/>
    <w:tmpl w:val="63309D12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D507DB"/>
    <w:multiLevelType w:val="hybridMultilevel"/>
    <w:tmpl w:val="3E48C014"/>
    <w:lvl w:ilvl="0" w:tplc="30BAA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BA25B9"/>
    <w:multiLevelType w:val="hybridMultilevel"/>
    <w:tmpl w:val="A3E62FA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555E55"/>
    <w:multiLevelType w:val="hybridMultilevel"/>
    <w:tmpl w:val="72E41BCA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C95314"/>
    <w:multiLevelType w:val="hybridMultilevel"/>
    <w:tmpl w:val="F3884292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1E72D8"/>
    <w:multiLevelType w:val="hybridMultilevel"/>
    <w:tmpl w:val="52B2D602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145ABD"/>
    <w:multiLevelType w:val="hybridMultilevel"/>
    <w:tmpl w:val="9A88FD54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416944"/>
    <w:multiLevelType w:val="hybridMultilevel"/>
    <w:tmpl w:val="05607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7369D2"/>
    <w:multiLevelType w:val="hybridMultilevel"/>
    <w:tmpl w:val="BBF437D6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5A1387"/>
    <w:multiLevelType w:val="hybridMultilevel"/>
    <w:tmpl w:val="8FF4F3BE"/>
    <w:lvl w:ilvl="0" w:tplc="702A5D80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27415F"/>
    <w:multiLevelType w:val="hybridMultilevel"/>
    <w:tmpl w:val="4040272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735000"/>
    <w:multiLevelType w:val="hybridMultilevel"/>
    <w:tmpl w:val="CB40CE2C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D31F24"/>
    <w:multiLevelType w:val="hybridMultilevel"/>
    <w:tmpl w:val="A6E05460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9F10E9"/>
    <w:multiLevelType w:val="hybridMultilevel"/>
    <w:tmpl w:val="BD7499D8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E30E09"/>
    <w:multiLevelType w:val="hybridMultilevel"/>
    <w:tmpl w:val="92A8C5D4"/>
    <w:lvl w:ilvl="0" w:tplc="73B681DE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3D0595"/>
    <w:multiLevelType w:val="hybridMultilevel"/>
    <w:tmpl w:val="C5FCDC30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537AD1"/>
    <w:multiLevelType w:val="hybridMultilevel"/>
    <w:tmpl w:val="DB4EBC54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1DC0942"/>
    <w:multiLevelType w:val="hybridMultilevel"/>
    <w:tmpl w:val="90DCECC0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E84F52"/>
    <w:multiLevelType w:val="hybridMultilevel"/>
    <w:tmpl w:val="81BCA6F8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74C1104"/>
    <w:multiLevelType w:val="hybridMultilevel"/>
    <w:tmpl w:val="E99E0AAA"/>
    <w:lvl w:ilvl="0" w:tplc="3022E75A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C74D5B"/>
    <w:multiLevelType w:val="hybridMultilevel"/>
    <w:tmpl w:val="D4F8B810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74827B71"/>
    <w:multiLevelType w:val="hybridMultilevel"/>
    <w:tmpl w:val="EE04941C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C2F7ADF"/>
    <w:multiLevelType w:val="hybridMultilevel"/>
    <w:tmpl w:val="A4D06184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BF1B9F"/>
    <w:multiLevelType w:val="hybridMultilevel"/>
    <w:tmpl w:val="B050A448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"/>
  </w:num>
  <w:num w:numId="3">
    <w:abstractNumId w:val="3"/>
  </w:num>
  <w:num w:numId="4">
    <w:abstractNumId w:val="23"/>
  </w:num>
  <w:num w:numId="5">
    <w:abstractNumId w:val="28"/>
  </w:num>
  <w:num w:numId="6">
    <w:abstractNumId w:val="8"/>
  </w:num>
  <w:num w:numId="7">
    <w:abstractNumId w:val="26"/>
  </w:num>
  <w:num w:numId="8">
    <w:abstractNumId w:val="10"/>
  </w:num>
  <w:num w:numId="9">
    <w:abstractNumId w:val="20"/>
  </w:num>
  <w:num w:numId="10">
    <w:abstractNumId w:val="11"/>
  </w:num>
  <w:num w:numId="11">
    <w:abstractNumId w:val="18"/>
  </w:num>
  <w:num w:numId="12">
    <w:abstractNumId w:val="22"/>
  </w:num>
  <w:num w:numId="13">
    <w:abstractNumId w:val="24"/>
  </w:num>
  <w:num w:numId="14">
    <w:abstractNumId w:val="15"/>
  </w:num>
  <w:num w:numId="15">
    <w:abstractNumId w:val="1"/>
  </w:num>
  <w:num w:numId="16">
    <w:abstractNumId w:val="27"/>
  </w:num>
  <w:num w:numId="17">
    <w:abstractNumId w:val="17"/>
  </w:num>
  <w:num w:numId="18">
    <w:abstractNumId w:val="16"/>
  </w:num>
  <w:num w:numId="19">
    <w:abstractNumId w:val="9"/>
  </w:num>
  <w:num w:numId="20">
    <w:abstractNumId w:val="2"/>
  </w:num>
  <w:num w:numId="21">
    <w:abstractNumId w:val="13"/>
  </w:num>
  <w:num w:numId="22">
    <w:abstractNumId w:val="7"/>
  </w:num>
  <w:num w:numId="23">
    <w:abstractNumId w:val="25"/>
  </w:num>
  <w:num w:numId="24">
    <w:abstractNumId w:val="14"/>
  </w:num>
  <w:num w:numId="25">
    <w:abstractNumId w:val="12"/>
  </w:num>
  <w:num w:numId="26">
    <w:abstractNumId w:val="6"/>
  </w:num>
  <w:num w:numId="27">
    <w:abstractNumId w:val="19"/>
  </w:num>
  <w:num w:numId="28">
    <w:abstractNumId w:val="4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048"/>
    <w:rsid w:val="00010371"/>
    <w:rsid w:val="000264BB"/>
    <w:rsid w:val="00033FC1"/>
    <w:rsid w:val="00034159"/>
    <w:rsid w:val="00042999"/>
    <w:rsid w:val="00064BE4"/>
    <w:rsid w:val="0007007A"/>
    <w:rsid w:val="000852A1"/>
    <w:rsid w:val="000972E6"/>
    <w:rsid w:val="000A0D71"/>
    <w:rsid w:val="000C2C4B"/>
    <w:rsid w:val="000C4C48"/>
    <w:rsid w:val="000E01AB"/>
    <w:rsid w:val="000E2683"/>
    <w:rsid w:val="000E49F0"/>
    <w:rsid w:val="000E6126"/>
    <w:rsid w:val="00100406"/>
    <w:rsid w:val="00107A8A"/>
    <w:rsid w:val="00111788"/>
    <w:rsid w:val="00132B9A"/>
    <w:rsid w:val="001368AE"/>
    <w:rsid w:val="00144CCD"/>
    <w:rsid w:val="0014739A"/>
    <w:rsid w:val="0015490C"/>
    <w:rsid w:val="001573E2"/>
    <w:rsid w:val="0016278D"/>
    <w:rsid w:val="001937AD"/>
    <w:rsid w:val="001A2CB2"/>
    <w:rsid w:val="001A5CCF"/>
    <w:rsid w:val="001B6AEC"/>
    <w:rsid w:val="001B7AE8"/>
    <w:rsid w:val="001C74D9"/>
    <w:rsid w:val="001E6F4C"/>
    <w:rsid w:val="001F16AA"/>
    <w:rsid w:val="00203355"/>
    <w:rsid w:val="00211005"/>
    <w:rsid w:val="00211A67"/>
    <w:rsid w:val="00217D41"/>
    <w:rsid w:val="00222CA6"/>
    <w:rsid w:val="00232642"/>
    <w:rsid w:val="00237697"/>
    <w:rsid w:val="00250EDB"/>
    <w:rsid w:val="00256E10"/>
    <w:rsid w:val="00260413"/>
    <w:rsid w:val="00260EBC"/>
    <w:rsid w:val="00264710"/>
    <w:rsid w:val="00267567"/>
    <w:rsid w:val="00270B0A"/>
    <w:rsid w:val="00281FBE"/>
    <w:rsid w:val="00290D2E"/>
    <w:rsid w:val="00292715"/>
    <w:rsid w:val="002A591C"/>
    <w:rsid w:val="002B3270"/>
    <w:rsid w:val="002C10E1"/>
    <w:rsid w:val="002C15EB"/>
    <w:rsid w:val="002C1660"/>
    <w:rsid w:val="002C35A2"/>
    <w:rsid w:val="002C5345"/>
    <w:rsid w:val="002C76D7"/>
    <w:rsid w:val="002D56B7"/>
    <w:rsid w:val="002E0BAD"/>
    <w:rsid w:val="002F4A14"/>
    <w:rsid w:val="00302607"/>
    <w:rsid w:val="003043BF"/>
    <w:rsid w:val="00317154"/>
    <w:rsid w:val="00320073"/>
    <w:rsid w:val="003262DF"/>
    <w:rsid w:val="003356B2"/>
    <w:rsid w:val="00336A6E"/>
    <w:rsid w:val="00341342"/>
    <w:rsid w:val="0036288F"/>
    <w:rsid w:val="00365B10"/>
    <w:rsid w:val="003662F1"/>
    <w:rsid w:val="00367BA7"/>
    <w:rsid w:val="003761C0"/>
    <w:rsid w:val="003812B2"/>
    <w:rsid w:val="00383CDB"/>
    <w:rsid w:val="00384F08"/>
    <w:rsid w:val="003879F9"/>
    <w:rsid w:val="003A035E"/>
    <w:rsid w:val="003B0285"/>
    <w:rsid w:val="003E13CF"/>
    <w:rsid w:val="003E759A"/>
    <w:rsid w:val="003F5344"/>
    <w:rsid w:val="003F7EDC"/>
    <w:rsid w:val="00404548"/>
    <w:rsid w:val="00405516"/>
    <w:rsid w:val="0041162E"/>
    <w:rsid w:val="0042786D"/>
    <w:rsid w:val="00433C62"/>
    <w:rsid w:val="00434D01"/>
    <w:rsid w:val="00446135"/>
    <w:rsid w:val="00472EF5"/>
    <w:rsid w:val="0048687C"/>
    <w:rsid w:val="00495057"/>
    <w:rsid w:val="004A31B4"/>
    <w:rsid w:val="004A72BC"/>
    <w:rsid w:val="004B4DB9"/>
    <w:rsid w:val="004C1922"/>
    <w:rsid w:val="004C2CEE"/>
    <w:rsid w:val="004C462F"/>
    <w:rsid w:val="004D49E9"/>
    <w:rsid w:val="004E0A0E"/>
    <w:rsid w:val="004E360E"/>
    <w:rsid w:val="0050085D"/>
    <w:rsid w:val="005071DA"/>
    <w:rsid w:val="00512C02"/>
    <w:rsid w:val="005143A0"/>
    <w:rsid w:val="00520726"/>
    <w:rsid w:val="00523D82"/>
    <w:rsid w:val="005327A5"/>
    <w:rsid w:val="00541A00"/>
    <w:rsid w:val="005444B2"/>
    <w:rsid w:val="005474C5"/>
    <w:rsid w:val="00552F8B"/>
    <w:rsid w:val="00561FE7"/>
    <w:rsid w:val="00575348"/>
    <w:rsid w:val="005779DE"/>
    <w:rsid w:val="005869C5"/>
    <w:rsid w:val="005A3C81"/>
    <w:rsid w:val="005A5680"/>
    <w:rsid w:val="005A6639"/>
    <w:rsid w:val="005A6914"/>
    <w:rsid w:val="005B3FFE"/>
    <w:rsid w:val="005B62B6"/>
    <w:rsid w:val="005C1519"/>
    <w:rsid w:val="005C18EA"/>
    <w:rsid w:val="005C1C4E"/>
    <w:rsid w:val="005C4A16"/>
    <w:rsid w:val="005C4B12"/>
    <w:rsid w:val="005D68C6"/>
    <w:rsid w:val="005D7EE3"/>
    <w:rsid w:val="005E29D9"/>
    <w:rsid w:val="005E50DE"/>
    <w:rsid w:val="005F7097"/>
    <w:rsid w:val="0060364A"/>
    <w:rsid w:val="0061650D"/>
    <w:rsid w:val="00617843"/>
    <w:rsid w:val="00620F34"/>
    <w:rsid w:val="00624C1B"/>
    <w:rsid w:val="00625471"/>
    <w:rsid w:val="00626F3A"/>
    <w:rsid w:val="0062716D"/>
    <w:rsid w:val="00627853"/>
    <w:rsid w:val="00634D0C"/>
    <w:rsid w:val="00652BCE"/>
    <w:rsid w:val="00652E29"/>
    <w:rsid w:val="00653617"/>
    <w:rsid w:val="006551B7"/>
    <w:rsid w:val="00667EB9"/>
    <w:rsid w:val="006703A5"/>
    <w:rsid w:val="0067136B"/>
    <w:rsid w:val="00691208"/>
    <w:rsid w:val="00693014"/>
    <w:rsid w:val="006A14C6"/>
    <w:rsid w:val="006A23C4"/>
    <w:rsid w:val="006A702E"/>
    <w:rsid w:val="006B7A90"/>
    <w:rsid w:val="006C577B"/>
    <w:rsid w:val="006C5F38"/>
    <w:rsid w:val="006C6558"/>
    <w:rsid w:val="006D2C6E"/>
    <w:rsid w:val="006D7D5A"/>
    <w:rsid w:val="006E4305"/>
    <w:rsid w:val="006F5763"/>
    <w:rsid w:val="006F5ADF"/>
    <w:rsid w:val="006F7751"/>
    <w:rsid w:val="00704BAB"/>
    <w:rsid w:val="007104D1"/>
    <w:rsid w:val="007135A6"/>
    <w:rsid w:val="00714BF7"/>
    <w:rsid w:val="00732F32"/>
    <w:rsid w:val="00733A73"/>
    <w:rsid w:val="00736B6C"/>
    <w:rsid w:val="0074506E"/>
    <w:rsid w:val="00745CFF"/>
    <w:rsid w:val="00746FF2"/>
    <w:rsid w:val="00761133"/>
    <w:rsid w:val="00761317"/>
    <w:rsid w:val="00764E84"/>
    <w:rsid w:val="007762F8"/>
    <w:rsid w:val="00783520"/>
    <w:rsid w:val="007A02D3"/>
    <w:rsid w:val="007A18B1"/>
    <w:rsid w:val="007C055A"/>
    <w:rsid w:val="007C1246"/>
    <w:rsid w:val="007C1693"/>
    <w:rsid w:val="007D0E84"/>
    <w:rsid w:val="007D681B"/>
    <w:rsid w:val="007E1A7B"/>
    <w:rsid w:val="007E1D85"/>
    <w:rsid w:val="007E310E"/>
    <w:rsid w:val="007E5B48"/>
    <w:rsid w:val="007E702A"/>
    <w:rsid w:val="0080014D"/>
    <w:rsid w:val="0081154A"/>
    <w:rsid w:val="00820B36"/>
    <w:rsid w:val="008250FA"/>
    <w:rsid w:val="00827BB2"/>
    <w:rsid w:val="0083070E"/>
    <w:rsid w:val="008329DA"/>
    <w:rsid w:val="008330E7"/>
    <w:rsid w:val="008353A4"/>
    <w:rsid w:val="008372C6"/>
    <w:rsid w:val="00844CE8"/>
    <w:rsid w:val="00847154"/>
    <w:rsid w:val="0086657B"/>
    <w:rsid w:val="008673FC"/>
    <w:rsid w:val="008832E5"/>
    <w:rsid w:val="00891711"/>
    <w:rsid w:val="00897669"/>
    <w:rsid w:val="008B6202"/>
    <w:rsid w:val="008C0181"/>
    <w:rsid w:val="008D4451"/>
    <w:rsid w:val="008D62B7"/>
    <w:rsid w:val="008E6895"/>
    <w:rsid w:val="00900B3C"/>
    <w:rsid w:val="00904FB5"/>
    <w:rsid w:val="00907153"/>
    <w:rsid w:val="0091136C"/>
    <w:rsid w:val="009157ED"/>
    <w:rsid w:val="00916E9B"/>
    <w:rsid w:val="009217E4"/>
    <w:rsid w:val="00930D7D"/>
    <w:rsid w:val="0095047E"/>
    <w:rsid w:val="00956101"/>
    <w:rsid w:val="00962CD6"/>
    <w:rsid w:val="00981365"/>
    <w:rsid w:val="00993A60"/>
    <w:rsid w:val="00996F90"/>
    <w:rsid w:val="009B014E"/>
    <w:rsid w:val="009B6892"/>
    <w:rsid w:val="009D71D5"/>
    <w:rsid w:val="009E2887"/>
    <w:rsid w:val="009E5CB9"/>
    <w:rsid w:val="009F31F2"/>
    <w:rsid w:val="009F45A5"/>
    <w:rsid w:val="00A01C2E"/>
    <w:rsid w:val="00A02BB2"/>
    <w:rsid w:val="00A04052"/>
    <w:rsid w:val="00A06A3F"/>
    <w:rsid w:val="00A12563"/>
    <w:rsid w:val="00A44E90"/>
    <w:rsid w:val="00A8185B"/>
    <w:rsid w:val="00AA5E2F"/>
    <w:rsid w:val="00AA7317"/>
    <w:rsid w:val="00AC1682"/>
    <w:rsid w:val="00AC2C0B"/>
    <w:rsid w:val="00AC4905"/>
    <w:rsid w:val="00AE7922"/>
    <w:rsid w:val="00AE7946"/>
    <w:rsid w:val="00B01011"/>
    <w:rsid w:val="00B06FAD"/>
    <w:rsid w:val="00B11878"/>
    <w:rsid w:val="00B15336"/>
    <w:rsid w:val="00B46F30"/>
    <w:rsid w:val="00B54101"/>
    <w:rsid w:val="00B608C1"/>
    <w:rsid w:val="00B60D3D"/>
    <w:rsid w:val="00B61D95"/>
    <w:rsid w:val="00B9187F"/>
    <w:rsid w:val="00BB3050"/>
    <w:rsid w:val="00BB7831"/>
    <w:rsid w:val="00BC31BC"/>
    <w:rsid w:val="00BC6167"/>
    <w:rsid w:val="00BD4578"/>
    <w:rsid w:val="00BE4435"/>
    <w:rsid w:val="00BE6B71"/>
    <w:rsid w:val="00C07BB3"/>
    <w:rsid w:val="00C14287"/>
    <w:rsid w:val="00C2000E"/>
    <w:rsid w:val="00C21A05"/>
    <w:rsid w:val="00C308F0"/>
    <w:rsid w:val="00C379C9"/>
    <w:rsid w:val="00C422B8"/>
    <w:rsid w:val="00C42451"/>
    <w:rsid w:val="00C427D7"/>
    <w:rsid w:val="00C566D6"/>
    <w:rsid w:val="00C839ED"/>
    <w:rsid w:val="00C84299"/>
    <w:rsid w:val="00C92F14"/>
    <w:rsid w:val="00C9308C"/>
    <w:rsid w:val="00C97365"/>
    <w:rsid w:val="00CB11C0"/>
    <w:rsid w:val="00CB29DA"/>
    <w:rsid w:val="00CB4B4A"/>
    <w:rsid w:val="00CC08BA"/>
    <w:rsid w:val="00CC330A"/>
    <w:rsid w:val="00CC5727"/>
    <w:rsid w:val="00CC7DBD"/>
    <w:rsid w:val="00CE38C0"/>
    <w:rsid w:val="00CF3849"/>
    <w:rsid w:val="00D0233C"/>
    <w:rsid w:val="00D066FC"/>
    <w:rsid w:val="00D11462"/>
    <w:rsid w:val="00D14D61"/>
    <w:rsid w:val="00D22A47"/>
    <w:rsid w:val="00D275FC"/>
    <w:rsid w:val="00D3576E"/>
    <w:rsid w:val="00D40FD4"/>
    <w:rsid w:val="00D43297"/>
    <w:rsid w:val="00D46B0B"/>
    <w:rsid w:val="00D55ED8"/>
    <w:rsid w:val="00D70DB6"/>
    <w:rsid w:val="00D7100E"/>
    <w:rsid w:val="00D7175F"/>
    <w:rsid w:val="00D71B7C"/>
    <w:rsid w:val="00D72A22"/>
    <w:rsid w:val="00D76048"/>
    <w:rsid w:val="00D84501"/>
    <w:rsid w:val="00D93C80"/>
    <w:rsid w:val="00D96A8F"/>
    <w:rsid w:val="00DB406A"/>
    <w:rsid w:val="00DE4897"/>
    <w:rsid w:val="00DF11A7"/>
    <w:rsid w:val="00E03E8D"/>
    <w:rsid w:val="00E271CB"/>
    <w:rsid w:val="00E34FE3"/>
    <w:rsid w:val="00E55D6C"/>
    <w:rsid w:val="00E57396"/>
    <w:rsid w:val="00E73164"/>
    <w:rsid w:val="00E81A1B"/>
    <w:rsid w:val="00E81A86"/>
    <w:rsid w:val="00E8607B"/>
    <w:rsid w:val="00E91073"/>
    <w:rsid w:val="00E93583"/>
    <w:rsid w:val="00EA2F86"/>
    <w:rsid w:val="00EA682E"/>
    <w:rsid w:val="00EA6D39"/>
    <w:rsid w:val="00EB1D97"/>
    <w:rsid w:val="00EB4383"/>
    <w:rsid w:val="00EF4C53"/>
    <w:rsid w:val="00F006F1"/>
    <w:rsid w:val="00F07B7B"/>
    <w:rsid w:val="00F20EB3"/>
    <w:rsid w:val="00F23B95"/>
    <w:rsid w:val="00F40388"/>
    <w:rsid w:val="00F63389"/>
    <w:rsid w:val="00F8747E"/>
    <w:rsid w:val="00F91977"/>
    <w:rsid w:val="00F97B57"/>
    <w:rsid w:val="00FA4F7C"/>
    <w:rsid w:val="00FB0456"/>
    <w:rsid w:val="00FB47F4"/>
    <w:rsid w:val="00FD2B12"/>
    <w:rsid w:val="00FD2B9F"/>
    <w:rsid w:val="00FE5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BF95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04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2547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qFormat/>
    <w:rsid w:val="0036288F"/>
    <w:pPr>
      <w:keepNext/>
      <w:widowControl w:val="0"/>
      <w:autoSpaceDE w:val="0"/>
      <w:autoSpaceDN w:val="0"/>
      <w:adjustRightInd w:val="0"/>
      <w:spacing w:before="240" w:after="60" w:line="300" w:lineRule="auto"/>
      <w:jc w:val="both"/>
      <w:outlineLvl w:val="2"/>
    </w:pPr>
    <w:rPr>
      <w:rFonts w:ascii="Arial" w:eastAsia="Times New Roman" w:hAnsi="Arial" w:cs="Arial"/>
      <w:b/>
      <w:bCs/>
      <w:sz w:val="26"/>
      <w:szCs w:val="26"/>
      <w:lang w:val="uk-UA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330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36288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11">
    <w:name w:val="Звичайний1"/>
    <w:rsid w:val="0036288F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z w:val="22"/>
    </w:rPr>
  </w:style>
  <w:style w:type="paragraph" w:customStyle="1" w:styleId="12">
    <w:name w:val="Обычный (веб)1"/>
    <w:basedOn w:val="a"/>
    <w:rsid w:val="00624C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lock Text"/>
    <w:basedOn w:val="a"/>
    <w:rsid w:val="002A591C"/>
    <w:pPr>
      <w:widowControl w:val="0"/>
      <w:autoSpaceDE w:val="0"/>
      <w:autoSpaceDN w:val="0"/>
      <w:adjustRightInd w:val="0"/>
      <w:spacing w:after="0" w:line="320" w:lineRule="auto"/>
      <w:ind w:left="5480" w:right="400"/>
      <w:jc w:val="center"/>
    </w:pPr>
    <w:rPr>
      <w:rFonts w:ascii="Times New Roman" w:eastAsia="Times New Roman" w:hAnsi="Times New Roman"/>
      <w:b/>
      <w:bCs/>
      <w:sz w:val="28"/>
      <w:szCs w:val="24"/>
      <w:lang w:val="uk-UA" w:eastAsia="ru-RU"/>
    </w:rPr>
  </w:style>
  <w:style w:type="paragraph" w:styleId="a4">
    <w:name w:val="Balloon Text"/>
    <w:basedOn w:val="a"/>
    <w:link w:val="a5"/>
    <w:uiPriority w:val="99"/>
    <w:semiHidden/>
    <w:unhideWhenUsed/>
    <w:rsid w:val="00111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111788"/>
    <w:rPr>
      <w:rFonts w:ascii="Tahoma" w:hAnsi="Tahoma" w:cs="Tahoma"/>
      <w:sz w:val="16"/>
      <w:szCs w:val="16"/>
      <w:lang w:val="ru-RU"/>
    </w:rPr>
  </w:style>
  <w:style w:type="paragraph" w:styleId="a6">
    <w:name w:val="Body Text Indent"/>
    <w:basedOn w:val="a"/>
    <w:link w:val="a7"/>
    <w:rsid w:val="005A6914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7">
    <w:name w:val="Основной текст с отступом Знак"/>
    <w:link w:val="a6"/>
    <w:rsid w:val="005A691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3">
    <w:name w:val="Основний текст1"/>
    <w:basedOn w:val="a"/>
    <w:rsid w:val="00222CA6"/>
    <w:pPr>
      <w:widowControl w:val="0"/>
      <w:spacing w:after="0" w:line="336" w:lineRule="auto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styleId="a8">
    <w:name w:val="Body Text"/>
    <w:basedOn w:val="a"/>
    <w:link w:val="a9"/>
    <w:rsid w:val="00222CA6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9">
    <w:name w:val="Основной текст Знак"/>
    <w:link w:val="a8"/>
    <w:rsid w:val="00222CA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List Paragraph"/>
    <w:basedOn w:val="a"/>
    <w:uiPriority w:val="34"/>
    <w:qFormat/>
    <w:rsid w:val="00E81A1B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625471"/>
    <w:rPr>
      <w:rFonts w:ascii="Cambria" w:eastAsia="Times New Roman" w:hAnsi="Cambria" w:cs="Times New Roman"/>
      <w:b/>
      <w:bCs/>
      <w:color w:val="365F91"/>
      <w:sz w:val="28"/>
      <w:szCs w:val="28"/>
      <w:lang w:val="ru-RU"/>
    </w:rPr>
  </w:style>
  <w:style w:type="character" w:customStyle="1" w:styleId="60">
    <w:name w:val="Заголовок 6 Знак"/>
    <w:link w:val="6"/>
    <w:uiPriority w:val="9"/>
    <w:semiHidden/>
    <w:rsid w:val="00CC330A"/>
    <w:rPr>
      <w:rFonts w:ascii="Cambria" w:eastAsia="Times New Roman" w:hAnsi="Cambria" w:cs="Times New Roman"/>
      <w:i/>
      <w:iCs/>
      <w:color w:val="243F60"/>
      <w:lang w:val="ru-RU"/>
    </w:rPr>
  </w:style>
  <w:style w:type="paragraph" w:customStyle="1" w:styleId="Heading6">
    <w:name w:val="Heading6"/>
    <w:basedOn w:val="a"/>
    <w:next w:val="a"/>
    <w:rsid w:val="00267567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color w:val="000000"/>
      <w:lang w:val="uk-UA" w:eastAsia="ru-RU"/>
    </w:rPr>
  </w:style>
  <w:style w:type="paragraph" w:styleId="ab">
    <w:name w:val="No Spacing"/>
    <w:uiPriority w:val="1"/>
    <w:qFormat/>
    <w:rsid w:val="00761133"/>
    <w:rPr>
      <w:sz w:val="22"/>
      <w:szCs w:val="22"/>
      <w:lang w:eastAsia="en-US"/>
    </w:rPr>
  </w:style>
  <w:style w:type="paragraph" w:styleId="31">
    <w:name w:val="Body Text Indent 3"/>
    <w:basedOn w:val="a"/>
    <w:link w:val="32"/>
    <w:rsid w:val="00761133"/>
    <w:pPr>
      <w:widowControl w:val="0"/>
      <w:autoSpaceDE w:val="0"/>
      <w:autoSpaceDN w:val="0"/>
      <w:adjustRightInd w:val="0"/>
      <w:spacing w:after="120" w:line="300" w:lineRule="auto"/>
      <w:ind w:left="283"/>
      <w:jc w:val="both"/>
    </w:pPr>
    <w:rPr>
      <w:rFonts w:ascii="Times New Roman" w:eastAsia="Times New Roman" w:hAnsi="Times New Roman"/>
      <w:sz w:val="16"/>
      <w:szCs w:val="16"/>
      <w:lang w:val="uk-UA" w:eastAsia="ru-RU"/>
    </w:rPr>
  </w:style>
  <w:style w:type="character" w:customStyle="1" w:styleId="32">
    <w:name w:val="Основной текст с отступом 3 Знак"/>
    <w:link w:val="31"/>
    <w:rsid w:val="0076113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R2">
    <w:name w:val="FR2"/>
    <w:rsid w:val="00761133"/>
    <w:pPr>
      <w:widowControl w:val="0"/>
      <w:spacing w:line="360" w:lineRule="auto"/>
    </w:pPr>
    <w:rPr>
      <w:rFonts w:ascii="Arial" w:eastAsia="Times New Roman" w:hAnsi="Arial"/>
      <w:snapToGrid w:val="0"/>
      <w:sz w:val="24"/>
    </w:rPr>
  </w:style>
  <w:style w:type="paragraph" w:customStyle="1" w:styleId="Iauiue1">
    <w:name w:val="Iau?iue1"/>
    <w:rsid w:val="00761133"/>
    <w:rPr>
      <w:rFonts w:ascii="Times New Roman" w:eastAsia="Times New Roman" w:hAnsi="Times New Roman"/>
    </w:rPr>
  </w:style>
  <w:style w:type="paragraph" w:customStyle="1" w:styleId="2">
    <w:name w:val="Обычный2"/>
    <w:next w:val="a"/>
    <w:rsid w:val="002C10E1"/>
    <w:pPr>
      <w:widowControl w:val="0"/>
      <w:autoSpaceDE w:val="0"/>
      <w:autoSpaceDN w:val="0"/>
    </w:pPr>
    <w:rPr>
      <w:rFonts w:ascii="Times New Roman" w:eastAsia="Times New Roman" w:hAnsi="Times New Roman"/>
      <w:noProof/>
      <w:lang w:val="en-US"/>
    </w:rPr>
  </w:style>
  <w:style w:type="paragraph" w:styleId="ac">
    <w:name w:val="Subtitle"/>
    <w:basedOn w:val="a"/>
    <w:link w:val="ad"/>
    <w:qFormat/>
    <w:rsid w:val="00D46B0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val="uk-UA" w:eastAsia="ru-RU"/>
    </w:rPr>
  </w:style>
  <w:style w:type="character" w:customStyle="1" w:styleId="ad">
    <w:name w:val="Подзаголовок Знак"/>
    <w:link w:val="ac"/>
    <w:rsid w:val="00D46B0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4">
    <w:name w:val="Обычный1"/>
    <w:rsid w:val="0041162E"/>
    <w:pPr>
      <w:widowControl w:val="0"/>
    </w:pPr>
    <w:rPr>
      <w:rFonts w:ascii="Times New Roman" w:eastAsia="Times New Roman" w:hAnsi="Times New Roman"/>
      <w:snapToGrid w:val="0"/>
    </w:rPr>
  </w:style>
  <w:style w:type="character" w:customStyle="1" w:styleId="shorttext">
    <w:name w:val="short_text"/>
    <w:rsid w:val="0041162E"/>
  </w:style>
  <w:style w:type="character" w:styleId="ae">
    <w:name w:val="Hyperlink"/>
    <w:rsid w:val="00575348"/>
    <w:rPr>
      <w:color w:val="0000FF"/>
      <w:u w:val="single"/>
    </w:rPr>
  </w:style>
  <w:style w:type="paragraph" w:customStyle="1" w:styleId="msonormalmailrucssattributepostfix">
    <w:name w:val="msonormal_mailru_css_attribute_postfix"/>
    <w:basedOn w:val="a"/>
    <w:rsid w:val="005753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 w:eastAsia="uk-UA"/>
    </w:rPr>
  </w:style>
  <w:style w:type="character" w:styleId="af">
    <w:name w:val="Emphasis"/>
    <w:uiPriority w:val="20"/>
    <w:qFormat/>
    <w:rsid w:val="00575348"/>
    <w:rPr>
      <w:i/>
      <w:iCs/>
    </w:rPr>
  </w:style>
  <w:style w:type="paragraph" w:customStyle="1" w:styleId="20">
    <w:name w:val="Звичайний2"/>
    <w:rsid w:val="005A6639"/>
    <w:pPr>
      <w:widowControl w:val="0"/>
    </w:pPr>
    <w:rPr>
      <w:rFonts w:ascii="Times New Roman" w:eastAsia="Times New Roman" w:hAnsi="Times New Roman"/>
      <w:snapToGrid w:val="0"/>
    </w:rPr>
  </w:style>
  <w:style w:type="paragraph" w:styleId="af0">
    <w:name w:val="header"/>
    <w:basedOn w:val="a"/>
    <w:link w:val="af1"/>
    <w:uiPriority w:val="99"/>
    <w:unhideWhenUsed/>
    <w:rsid w:val="00D27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link w:val="af0"/>
    <w:uiPriority w:val="99"/>
    <w:rsid w:val="00D275FC"/>
    <w:rPr>
      <w:lang w:val="ru-RU"/>
    </w:rPr>
  </w:style>
  <w:style w:type="paragraph" w:styleId="af2">
    <w:name w:val="footer"/>
    <w:basedOn w:val="a"/>
    <w:link w:val="af3"/>
    <w:uiPriority w:val="99"/>
    <w:unhideWhenUsed/>
    <w:rsid w:val="00D27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link w:val="af2"/>
    <w:uiPriority w:val="99"/>
    <w:rsid w:val="00D275FC"/>
    <w:rPr>
      <w:lang w:val="ru-RU"/>
    </w:rPr>
  </w:style>
  <w:style w:type="paragraph" w:customStyle="1" w:styleId="15">
    <w:name w:val="Название1"/>
    <w:basedOn w:val="a"/>
    <w:next w:val="a"/>
    <w:link w:val="af4"/>
    <w:uiPriority w:val="10"/>
    <w:qFormat/>
    <w:rsid w:val="00900B3C"/>
    <w:pPr>
      <w:pBdr>
        <w:bottom w:val="single" w:sz="8" w:space="4" w:color="4F81BD"/>
      </w:pBdr>
      <w:spacing w:after="300" w:line="240" w:lineRule="auto"/>
      <w:contextualSpacing/>
    </w:pPr>
    <w:rPr>
      <w:rFonts w:ascii="Consolas" w:eastAsia="Consolas" w:hAnsi="Consolas" w:cs="Consolas"/>
      <w:sz w:val="20"/>
      <w:szCs w:val="20"/>
      <w:lang w:eastAsia="ru-RU"/>
    </w:rPr>
  </w:style>
  <w:style w:type="character" w:customStyle="1" w:styleId="af4">
    <w:name w:val="Название Знак"/>
    <w:link w:val="15"/>
    <w:uiPriority w:val="10"/>
    <w:rsid w:val="00900B3C"/>
    <w:rPr>
      <w:rFonts w:ascii="Consolas" w:eastAsia="Consolas" w:hAnsi="Consolas" w:cs="Consolas"/>
    </w:rPr>
  </w:style>
  <w:style w:type="character" w:styleId="af5">
    <w:name w:val="annotation reference"/>
    <w:uiPriority w:val="99"/>
    <w:rsid w:val="007D0E84"/>
    <w:rPr>
      <w:sz w:val="16"/>
      <w:szCs w:val="16"/>
    </w:rPr>
  </w:style>
  <w:style w:type="paragraph" w:styleId="af6">
    <w:name w:val="annotation text"/>
    <w:basedOn w:val="a"/>
    <w:link w:val="af7"/>
    <w:rsid w:val="007D0E84"/>
    <w:pPr>
      <w:spacing w:after="0" w:line="240" w:lineRule="auto"/>
    </w:pPr>
    <w:rPr>
      <w:rFonts w:ascii="Times New Roman" w:eastAsia="Times New Roman" w:hAnsi="Times New Roman" w:cs="Arial Unicode MS"/>
      <w:sz w:val="20"/>
      <w:szCs w:val="20"/>
      <w:lang w:val="en-GB" w:eastAsia="hu-HU" w:bidi="ml-IN"/>
    </w:rPr>
  </w:style>
  <w:style w:type="character" w:customStyle="1" w:styleId="af7">
    <w:name w:val="Текст примечания Знак"/>
    <w:link w:val="af6"/>
    <w:rsid w:val="007D0E84"/>
    <w:rPr>
      <w:rFonts w:ascii="Times New Roman" w:eastAsia="Times New Roman" w:hAnsi="Times New Roman" w:cs="Arial Unicode MS"/>
      <w:lang w:val="en-GB" w:eastAsia="hu-HU" w:bidi="ml-IN"/>
    </w:rPr>
  </w:style>
  <w:style w:type="paragraph" w:customStyle="1" w:styleId="Default">
    <w:name w:val="Default"/>
    <w:rsid w:val="000E01A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hu-HU"/>
    </w:rPr>
  </w:style>
  <w:style w:type="paragraph" w:customStyle="1" w:styleId="ConsPlusNormal">
    <w:name w:val="ConsPlusNormal"/>
    <w:rsid w:val="002C76D7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21">
    <w:name w:val="Body Text 2"/>
    <w:basedOn w:val="a"/>
    <w:link w:val="22"/>
    <w:uiPriority w:val="99"/>
    <w:semiHidden/>
    <w:unhideWhenUsed/>
    <w:rsid w:val="00F8747E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F8747E"/>
    <w:rPr>
      <w:sz w:val="22"/>
      <w:szCs w:val="22"/>
      <w:lang w:eastAsia="en-US"/>
    </w:rPr>
  </w:style>
  <w:style w:type="paragraph" w:styleId="33">
    <w:name w:val="Body Text 3"/>
    <w:basedOn w:val="a"/>
    <w:link w:val="34"/>
    <w:uiPriority w:val="99"/>
    <w:semiHidden/>
    <w:unhideWhenUsed/>
    <w:rsid w:val="00336A6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336A6E"/>
    <w:rPr>
      <w:sz w:val="16"/>
      <w:szCs w:val="16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04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2547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qFormat/>
    <w:rsid w:val="0036288F"/>
    <w:pPr>
      <w:keepNext/>
      <w:widowControl w:val="0"/>
      <w:autoSpaceDE w:val="0"/>
      <w:autoSpaceDN w:val="0"/>
      <w:adjustRightInd w:val="0"/>
      <w:spacing w:before="240" w:after="60" w:line="300" w:lineRule="auto"/>
      <w:jc w:val="both"/>
      <w:outlineLvl w:val="2"/>
    </w:pPr>
    <w:rPr>
      <w:rFonts w:ascii="Arial" w:eastAsia="Times New Roman" w:hAnsi="Arial" w:cs="Arial"/>
      <w:b/>
      <w:bCs/>
      <w:sz w:val="26"/>
      <w:szCs w:val="26"/>
      <w:lang w:val="uk-UA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330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36288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11">
    <w:name w:val="Звичайний1"/>
    <w:rsid w:val="0036288F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z w:val="22"/>
    </w:rPr>
  </w:style>
  <w:style w:type="paragraph" w:customStyle="1" w:styleId="12">
    <w:name w:val="Обычный (веб)1"/>
    <w:basedOn w:val="a"/>
    <w:rsid w:val="00624C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lock Text"/>
    <w:basedOn w:val="a"/>
    <w:rsid w:val="002A591C"/>
    <w:pPr>
      <w:widowControl w:val="0"/>
      <w:autoSpaceDE w:val="0"/>
      <w:autoSpaceDN w:val="0"/>
      <w:adjustRightInd w:val="0"/>
      <w:spacing w:after="0" w:line="320" w:lineRule="auto"/>
      <w:ind w:left="5480" w:right="400"/>
      <w:jc w:val="center"/>
    </w:pPr>
    <w:rPr>
      <w:rFonts w:ascii="Times New Roman" w:eastAsia="Times New Roman" w:hAnsi="Times New Roman"/>
      <w:b/>
      <w:bCs/>
      <w:sz w:val="28"/>
      <w:szCs w:val="24"/>
      <w:lang w:val="uk-UA" w:eastAsia="ru-RU"/>
    </w:rPr>
  </w:style>
  <w:style w:type="paragraph" w:styleId="a4">
    <w:name w:val="Balloon Text"/>
    <w:basedOn w:val="a"/>
    <w:link w:val="a5"/>
    <w:uiPriority w:val="99"/>
    <w:semiHidden/>
    <w:unhideWhenUsed/>
    <w:rsid w:val="00111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111788"/>
    <w:rPr>
      <w:rFonts w:ascii="Tahoma" w:hAnsi="Tahoma" w:cs="Tahoma"/>
      <w:sz w:val="16"/>
      <w:szCs w:val="16"/>
      <w:lang w:val="ru-RU"/>
    </w:rPr>
  </w:style>
  <w:style w:type="paragraph" w:styleId="a6">
    <w:name w:val="Body Text Indent"/>
    <w:basedOn w:val="a"/>
    <w:link w:val="a7"/>
    <w:rsid w:val="005A6914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7">
    <w:name w:val="Основной текст с отступом Знак"/>
    <w:link w:val="a6"/>
    <w:rsid w:val="005A691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3">
    <w:name w:val="Основний текст1"/>
    <w:basedOn w:val="a"/>
    <w:rsid w:val="00222CA6"/>
    <w:pPr>
      <w:widowControl w:val="0"/>
      <w:spacing w:after="0" w:line="336" w:lineRule="auto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styleId="a8">
    <w:name w:val="Body Text"/>
    <w:basedOn w:val="a"/>
    <w:link w:val="a9"/>
    <w:rsid w:val="00222CA6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9">
    <w:name w:val="Основной текст Знак"/>
    <w:link w:val="a8"/>
    <w:rsid w:val="00222CA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List Paragraph"/>
    <w:basedOn w:val="a"/>
    <w:uiPriority w:val="34"/>
    <w:qFormat/>
    <w:rsid w:val="00E81A1B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625471"/>
    <w:rPr>
      <w:rFonts w:ascii="Cambria" w:eastAsia="Times New Roman" w:hAnsi="Cambria" w:cs="Times New Roman"/>
      <w:b/>
      <w:bCs/>
      <w:color w:val="365F91"/>
      <w:sz w:val="28"/>
      <w:szCs w:val="28"/>
      <w:lang w:val="ru-RU"/>
    </w:rPr>
  </w:style>
  <w:style w:type="character" w:customStyle="1" w:styleId="60">
    <w:name w:val="Заголовок 6 Знак"/>
    <w:link w:val="6"/>
    <w:uiPriority w:val="9"/>
    <w:semiHidden/>
    <w:rsid w:val="00CC330A"/>
    <w:rPr>
      <w:rFonts w:ascii="Cambria" w:eastAsia="Times New Roman" w:hAnsi="Cambria" w:cs="Times New Roman"/>
      <w:i/>
      <w:iCs/>
      <w:color w:val="243F60"/>
      <w:lang w:val="ru-RU"/>
    </w:rPr>
  </w:style>
  <w:style w:type="paragraph" w:customStyle="1" w:styleId="Heading6">
    <w:name w:val="Heading6"/>
    <w:basedOn w:val="a"/>
    <w:next w:val="a"/>
    <w:rsid w:val="00267567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color w:val="000000"/>
      <w:lang w:val="uk-UA" w:eastAsia="ru-RU"/>
    </w:rPr>
  </w:style>
  <w:style w:type="paragraph" w:styleId="ab">
    <w:name w:val="No Spacing"/>
    <w:uiPriority w:val="1"/>
    <w:qFormat/>
    <w:rsid w:val="00761133"/>
    <w:rPr>
      <w:sz w:val="22"/>
      <w:szCs w:val="22"/>
      <w:lang w:eastAsia="en-US"/>
    </w:rPr>
  </w:style>
  <w:style w:type="paragraph" w:styleId="31">
    <w:name w:val="Body Text Indent 3"/>
    <w:basedOn w:val="a"/>
    <w:link w:val="32"/>
    <w:rsid w:val="00761133"/>
    <w:pPr>
      <w:widowControl w:val="0"/>
      <w:autoSpaceDE w:val="0"/>
      <w:autoSpaceDN w:val="0"/>
      <w:adjustRightInd w:val="0"/>
      <w:spacing w:after="120" w:line="300" w:lineRule="auto"/>
      <w:ind w:left="283"/>
      <w:jc w:val="both"/>
    </w:pPr>
    <w:rPr>
      <w:rFonts w:ascii="Times New Roman" w:eastAsia="Times New Roman" w:hAnsi="Times New Roman"/>
      <w:sz w:val="16"/>
      <w:szCs w:val="16"/>
      <w:lang w:val="uk-UA" w:eastAsia="ru-RU"/>
    </w:rPr>
  </w:style>
  <w:style w:type="character" w:customStyle="1" w:styleId="32">
    <w:name w:val="Основной текст с отступом 3 Знак"/>
    <w:link w:val="31"/>
    <w:rsid w:val="0076113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R2">
    <w:name w:val="FR2"/>
    <w:rsid w:val="00761133"/>
    <w:pPr>
      <w:widowControl w:val="0"/>
      <w:spacing w:line="360" w:lineRule="auto"/>
    </w:pPr>
    <w:rPr>
      <w:rFonts w:ascii="Arial" w:eastAsia="Times New Roman" w:hAnsi="Arial"/>
      <w:snapToGrid w:val="0"/>
      <w:sz w:val="24"/>
    </w:rPr>
  </w:style>
  <w:style w:type="paragraph" w:customStyle="1" w:styleId="Iauiue1">
    <w:name w:val="Iau?iue1"/>
    <w:rsid w:val="00761133"/>
    <w:rPr>
      <w:rFonts w:ascii="Times New Roman" w:eastAsia="Times New Roman" w:hAnsi="Times New Roman"/>
    </w:rPr>
  </w:style>
  <w:style w:type="paragraph" w:customStyle="1" w:styleId="2">
    <w:name w:val="Обычный2"/>
    <w:next w:val="a"/>
    <w:rsid w:val="002C10E1"/>
    <w:pPr>
      <w:widowControl w:val="0"/>
      <w:autoSpaceDE w:val="0"/>
      <w:autoSpaceDN w:val="0"/>
    </w:pPr>
    <w:rPr>
      <w:rFonts w:ascii="Times New Roman" w:eastAsia="Times New Roman" w:hAnsi="Times New Roman"/>
      <w:noProof/>
      <w:lang w:val="en-US"/>
    </w:rPr>
  </w:style>
  <w:style w:type="paragraph" w:styleId="ac">
    <w:name w:val="Subtitle"/>
    <w:basedOn w:val="a"/>
    <w:link w:val="ad"/>
    <w:qFormat/>
    <w:rsid w:val="00D46B0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val="uk-UA" w:eastAsia="ru-RU"/>
    </w:rPr>
  </w:style>
  <w:style w:type="character" w:customStyle="1" w:styleId="ad">
    <w:name w:val="Подзаголовок Знак"/>
    <w:link w:val="ac"/>
    <w:rsid w:val="00D46B0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4">
    <w:name w:val="Обычный1"/>
    <w:rsid w:val="0041162E"/>
    <w:pPr>
      <w:widowControl w:val="0"/>
    </w:pPr>
    <w:rPr>
      <w:rFonts w:ascii="Times New Roman" w:eastAsia="Times New Roman" w:hAnsi="Times New Roman"/>
      <w:snapToGrid w:val="0"/>
    </w:rPr>
  </w:style>
  <w:style w:type="character" w:customStyle="1" w:styleId="shorttext">
    <w:name w:val="short_text"/>
    <w:rsid w:val="0041162E"/>
  </w:style>
  <w:style w:type="character" w:styleId="ae">
    <w:name w:val="Hyperlink"/>
    <w:rsid w:val="00575348"/>
    <w:rPr>
      <w:color w:val="0000FF"/>
      <w:u w:val="single"/>
    </w:rPr>
  </w:style>
  <w:style w:type="paragraph" w:customStyle="1" w:styleId="msonormalmailrucssattributepostfix">
    <w:name w:val="msonormal_mailru_css_attribute_postfix"/>
    <w:basedOn w:val="a"/>
    <w:rsid w:val="005753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 w:eastAsia="uk-UA"/>
    </w:rPr>
  </w:style>
  <w:style w:type="character" w:styleId="af">
    <w:name w:val="Emphasis"/>
    <w:uiPriority w:val="20"/>
    <w:qFormat/>
    <w:rsid w:val="00575348"/>
    <w:rPr>
      <w:i/>
      <w:iCs/>
    </w:rPr>
  </w:style>
  <w:style w:type="paragraph" w:customStyle="1" w:styleId="20">
    <w:name w:val="Звичайний2"/>
    <w:rsid w:val="005A6639"/>
    <w:pPr>
      <w:widowControl w:val="0"/>
    </w:pPr>
    <w:rPr>
      <w:rFonts w:ascii="Times New Roman" w:eastAsia="Times New Roman" w:hAnsi="Times New Roman"/>
      <w:snapToGrid w:val="0"/>
    </w:rPr>
  </w:style>
  <w:style w:type="paragraph" w:styleId="af0">
    <w:name w:val="header"/>
    <w:basedOn w:val="a"/>
    <w:link w:val="af1"/>
    <w:uiPriority w:val="99"/>
    <w:unhideWhenUsed/>
    <w:rsid w:val="00D27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link w:val="af0"/>
    <w:uiPriority w:val="99"/>
    <w:rsid w:val="00D275FC"/>
    <w:rPr>
      <w:lang w:val="ru-RU"/>
    </w:rPr>
  </w:style>
  <w:style w:type="paragraph" w:styleId="af2">
    <w:name w:val="footer"/>
    <w:basedOn w:val="a"/>
    <w:link w:val="af3"/>
    <w:uiPriority w:val="99"/>
    <w:unhideWhenUsed/>
    <w:rsid w:val="00D27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link w:val="af2"/>
    <w:uiPriority w:val="99"/>
    <w:rsid w:val="00D275FC"/>
    <w:rPr>
      <w:lang w:val="ru-RU"/>
    </w:rPr>
  </w:style>
  <w:style w:type="paragraph" w:customStyle="1" w:styleId="15">
    <w:name w:val="Название1"/>
    <w:basedOn w:val="a"/>
    <w:next w:val="a"/>
    <w:link w:val="af4"/>
    <w:uiPriority w:val="10"/>
    <w:qFormat/>
    <w:rsid w:val="00900B3C"/>
    <w:pPr>
      <w:pBdr>
        <w:bottom w:val="single" w:sz="8" w:space="4" w:color="4F81BD"/>
      </w:pBdr>
      <w:spacing w:after="300" w:line="240" w:lineRule="auto"/>
      <w:contextualSpacing/>
    </w:pPr>
    <w:rPr>
      <w:rFonts w:ascii="Consolas" w:eastAsia="Consolas" w:hAnsi="Consolas" w:cs="Consolas"/>
      <w:sz w:val="20"/>
      <w:szCs w:val="20"/>
      <w:lang w:eastAsia="ru-RU"/>
    </w:rPr>
  </w:style>
  <w:style w:type="character" w:customStyle="1" w:styleId="af4">
    <w:name w:val="Название Знак"/>
    <w:link w:val="15"/>
    <w:uiPriority w:val="10"/>
    <w:rsid w:val="00900B3C"/>
    <w:rPr>
      <w:rFonts w:ascii="Consolas" w:eastAsia="Consolas" w:hAnsi="Consolas" w:cs="Consolas"/>
    </w:rPr>
  </w:style>
  <w:style w:type="character" w:styleId="af5">
    <w:name w:val="annotation reference"/>
    <w:uiPriority w:val="99"/>
    <w:rsid w:val="007D0E84"/>
    <w:rPr>
      <w:sz w:val="16"/>
      <w:szCs w:val="16"/>
    </w:rPr>
  </w:style>
  <w:style w:type="paragraph" w:styleId="af6">
    <w:name w:val="annotation text"/>
    <w:basedOn w:val="a"/>
    <w:link w:val="af7"/>
    <w:rsid w:val="007D0E84"/>
    <w:pPr>
      <w:spacing w:after="0" w:line="240" w:lineRule="auto"/>
    </w:pPr>
    <w:rPr>
      <w:rFonts w:ascii="Times New Roman" w:eastAsia="Times New Roman" w:hAnsi="Times New Roman" w:cs="Arial Unicode MS"/>
      <w:sz w:val="20"/>
      <w:szCs w:val="20"/>
      <w:lang w:val="en-GB" w:eastAsia="hu-HU" w:bidi="ml-IN"/>
    </w:rPr>
  </w:style>
  <w:style w:type="character" w:customStyle="1" w:styleId="af7">
    <w:name w:val="Текст примечания Знак"/>
    <w:link w:val="af6"/>
    <w:rsid w:val="007D0E84"/>
    <w:rPr>
      <w:rFonts w:ascii="Times New Roman" w:eastAsia="Times New Roman" w:hAnsi="Times New Roman" w:cs="Arial Unicode MS"/>
      <w:lang w:val="en-GB" w:eastAsia="hu-HU" w:bidi="ml-IN"/>
    </w:rPr>
  </w:style>
  <w:style w:type="paragraph" w:customStyle="1" w:styleId="Default">
    <w:name w:val="Default"/>
    <w:rsid w:val="000E01A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hu-HU"/>
    </w:rPr>
  </w:style>
  <w:style w:type="paragraph" w:customStyle="1" w:styleId="ConsPlusNormal">
    <w:name w:val="ConsPlusNormal"/>
    <w:rsid w:val="002C76D7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21">
    <w:name w:val="Body Text 2"/>
    <w:basedOn w:val="a"/>
    <w:link w:val="22"/>
    <w:uiPriority w:val="99"/>
    <w:semiHidden/>
    <w:unhideWhenUsed/>
    <w:rsid w:val="00F8747E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F8747E"/>
    <w:rPr>
      <w:sz w:val="22"/>
      <w:szCs w:val="22"/>
      <w:lang w:eastAsia="en-US"/>
    </w:rPr>
  </w:style>
  <w:style w:type="paragraph" w:styleId="33">
    <w:name w:val="Body Text 3"/>
    <w:basedOn w:val="a"/>
    <w:link w:val="34"/>
    <w:uiPriority w:val="99"/>
    <w:semiHidden/>
    <w:unhideWhenUsed/>
    <w:rsid w:val="00336A6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336A6E"/>
    <w:rPr>
      <w:sz w:val="16"/>
      <w:szCs w:val="16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1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mailto:y.joshi@seruminstitute.com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://www.ndda.kz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yperlink" Target="mailto:info@nfpharma.k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mailto:y.joshi@seruminstitute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6221D-4AF6-4D43-9E70-A002BB9B8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1887</Words>
  <Characters>10762</Characters>
  <Application>Microsoft Office Word</Application>
  <DocSecurity>0</DocSecurity>
  <Lines>89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JSC Farmak</Company>
  <LinksUpToDate>false</LinksUpToDate>
  <CharactersWithSpaces>12624</CharactersWithSpaces>
  <SharedDoc>false</SharedDoc>
  <HLinks>
    <vt:vector size="6" baseType="variant">
      <vt:variant>
        <vt:i4>7667774</vt:i4>
      </vt:variant>
      <vt:variant>
        <vt:i4>0</vt:i4>
      </vt:variant>
      <vt:variant>
        <vt:i4>0</vt:i4>
      </vt:variant>
      <vt:variant>
        <vt:i4>5</vt:i4>
      </vt:variant>
      <vt:variant>
        <vt:lpwstr>http://www.ndda.kz/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Liliia O. Ovsiannikova</dc:creator>
  <cp:lastModifiedBy>Гульжан М. Тастанова</cp:lastModifiedBy>
  <cp:revision>2</cp:revision>
  <cp:lastPrinted>2018-03-22T06:08:00Z</cp:lastPrinted>
  <dcterms:created xsi:type="dcterms:W3CDTF">2022-08-09T12:17:00Z</dcterms:created>
  <dcterms:modified xsi:type="dcterms:W3CDTF">2022-08-09T12:17:00Z</dcterms:modified>
</cp:coreProperties>
</file>